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E79" w:rsidRDefault="003E7E79" w:rsidP="00341AA7">
      <w:pPr>
        <w:autoSpaceDE w:val="0"/>
        <w:autoSpaceDN w:val="0"/>
        <w:adjustRightInd w:val="0"/>
        <w:spacing w:after="0" w:line="240" w:lineRule="auto"/>
        <w:jc w:val="center"/>
        <w:rPr>
          <w:rFonts w:ascii="TimesNewRomanPS-BoldMT" w:hAnsi="TimesNewRomanPS-BoldMT" w:cs="TimesNewRomanPS-BoldMT"/>
          <w:b/>
          <w:bCs/>
          <w:sz w:val="36"/>
          <w:szCs w:val="36"/>
        </w:rPr>
      </w:pPr>
      <w:r w:rsidRPr="00960899">
        <w:rPr>
          <w:noProof/>
          <w:lang w:eastAsia="en-ZA"/>
        </w:rPr>
        <w:drawing>
          <wp:inline distT="0" distB="0" distL="0" distR="0" wp14:anchorId="66F75840" wp14:editId="3A0181F7">
            <wp:extent cx="2590419" cy="1569720"/>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7"/>
                    <a:stretch>
                      <a:fillRect/>
                    </a:stretch>
                  </pic:blipFill>
                  <pic:spPr>
                    <a:xfrm>
                      <a:off x="0" y="0"/>
                      <a:ext cx="2590419" cy="1569720"/>
                    </a:xfrm>
                    <a:prstGeom prst="rect">
                      <a:avLst/>
                    </a:prstGeom>
                  </pic:spPr>
                </pic:pic>
              </a:graphicData>
            </a:graphic>
          </wp:inline>
        </w:drawing>
      </w:r>
    </w:p>
    <w:p w:rsidR="003E7E79" w:rsidRDefault="003E7E79" w:rsidP="00341AA7">
      <w:pPr>
        <w:autoSpaceDE w:val="0"/>
        <w:autoSpaceDN w:val="0"/>
        <w:adjustRightInd w:val="0"/>
        <w:spacing w:after="0" w:line="240" w:lineRule="auto"/>
        <w:jc w:val="center"/>
        <w:rPr>
          <w:rFonts w:ascii="TimesNewRomanPS-BoldMT" w:hAnsi="TimesNewRomanPS-BoldMT" w:cs="TimesNewRomanPS-BoldMT"/>
          <w:b/>
          <w:bCs/>
          <w:sz w:val="36"/>
          <w:szCs w:val="36"/>
        </w:rPr>
      </w:pPr>
    </w:p>
    <w:p w:rsidR="003E7E79" w:rsidRDefault="003E7E79" w:rsidP="00341AA7">
      <w:pPr>
        <w:autoSpaceDE w:val="0"/>
        <w:autoSpaceDN w:val="0"/>
        <w:adjustRightInd w:val="0"/>
        <w:spacing w:after="0" w:line="240" w:lineRule="auto"/>
        <w:jc w:val="center"/>
        <w:rPr>
          <w:rFonts w:ascii="TimesNewRomanPS-BoldMT" w:hAnsi="TimesNewRomanPS-BoldMT" w:cs="TimesNewRomanPS-BoldMT"/>
          <w:b/>
          <w:bCs/>
          <w:sz w:val="36"/>
          <w:szCs w:val="36"/>
        </w:rPr>
      </w:pPr>
    </w:p>
    <w:p w:rsidR="003E7E79" w:rsidRDefault="00341AA7" w:rsidP="00341AA7">
      <w:pPr>
        <w:autoSpaceDE w:val="0"/>
        <w:autoSpaceDN w:val="0"/>
        <w:adjustRightInd w:val="0"/>
        <w:spacing w:after="0" w:line="240" w:lineRule="auto"/>
        <w:jc w:val="center"/>
        <w:rPr>
          <w:rFonts w:ascii="TimesNewRomanPS-BoldMT" w:hAnsi="TimesNewRomanPS-BoldMT" w:cs="TimesNewRomanPS-BoldMT"/>
          <w:b/>
          <w:bCs/>
          <w:sz w:val="36"/>
          <w:szCs w:val="36"/>
        </w:rPr>
      </w:pPr>
      <w:r>
        <w:rPr>
          <w:rFonts w:ascii="TimesNewRomanPS-BoldMT" w:hAnsi="TimesNewRomanPS-BoldMT" w:cs="TimesNewRomanPS-BoldMT"/>
          <w:b/>
          <w:bCs/>
          <w:sz w:val="36"/>
          <w:szCs w:val="36"/>
        </w:rPr>
        <w:t>POPI DECLARATION AND INDEMNITY</w:t>
      </w:r>
      <w:r w:rsidR="00FB3F83">
        <w:rPr>
          <w:rFonts w:ascii="TimesNewRomanPS-BoldMT" w:hAnsi="TimesNewRomanPS-BoldMT" w:cs="TimesNewRomanPS-BoldMT"/>
          <w:b/>
          <w:bCs/>
          <w:sz w:val="36"/>
          <w:szCs w:val="36"/>
        </w:rPr>
        <w:t xml:space="preserve"> </w:t>
      </w:r>
    </w:p>
    <w:p w:rsidR="00341AA7" w:rsidRPr="003E7E79" w:rsidRDefault="00FB3F83" w:rsidP="00341AA7">
      <w:pPr>
        <w:autoSpaceDE w:val="0"/>
        <w:autoSpaceDN w:val="0"/>
        <w:adjustRightInd w:val="0"/>
        <w:spacing w:after="0" w:line="240" w:lineRule="auto"/>
        <w:jc w:val="center"/>
        <w:rPr>
          <w:rFonts w:ascii="TimesNewRomanPS-BoldMT" w:hAnsi="TimesNewRomanPS-BoldMT" w:cs="TimesNewRomanPS-BoldMT"/>
          <w:b/>
          <w:bCs/>
          <w:sz w:val="32"/>
          <w:szCs w:val="32"/>
        </w:rPr>
      </w:pPr>
      <w:r w:rsidRPr="003E7E79">
        <w:rPr>
          <w:rFonts w:ascii="TimesNewRomanPS-BoldMT" w:hAnsi="TimesNewRomanPS-BoldMT" w:cs="TimesNewRomanPS-BoldMT"/>
          <w:b/>
          <w:bCs/>
          <w:sz w:val="32"/>
          <w:szCs w:val="32"/>
        </w:rPr>
        <w:t xml:space="preserve">PROCESSING </w:t>
      </w:r>
      <w:r w:rsidR="003E7E79">
        <w:rPr>
          <w:rFonts w:ascii="TimesNewRomanPS-BoldMT" w:hAnsi="TimesNewRomanPS-BoldMT" w:cs="TimesNewRomanPS-BoldMT"/>
          <w:b/>
          <w:bCs/>
          <w:sz w:val="32"/>
          <w:szCs w:val="32"/>
        </w:rPr>
        <w:t xml:space="preserve">OF </w:t>
      </w:r>
      <w:r w:rsidRPr="003E7E79">
        <w:rPr>
          <w:rFonts w:ascii="TimesNewRomanPS-BoldMT" w:hAnsi="TimesNewRomanPS-BoldMT" w:cs="TimesNewRomanPS-BoldMT"/>
          <w:b/>
          <w:bCs/>
          <w:sz w:val="32"/>
          <w:szCs w:val="32"/>
        </w:rPr>
        <w:t>PERSONAL INFORMATION FOR RESEARCH WITHIN RSA</w:t>
      </w:r>
    </w:p>
    <w:p w:rsidR="00341AA7" w:rsidRDefault="00341AA7" w:rsidP="00341AA7">
      <w:pPr>
        <w:autoSpaceDE w:val="0"/>
        <w:autoSpaceDN w:val="0"/>
        <w:adjustRightInd w:val="0"/>
        <w:spacing w:after="0" w:line="240" w:lineRule="auto"/>
        <w:rPr>
          <w:rFonts w:ascii="TimesNewRomanPS-BoldMT" w:hAnsi="TimesNewRomanPS-BoldMT" w:cs="TimesNewRomanPS-BoldMT"/>
          <w:b/>
          <w:bCs/>
          <w:sz w:val="24"/>
          <w:szCs w:val="24"/>
        </w:rPr>
      </w:pPr>
    </w:p>
    <w:p w:rsidR="00341AA7" w:rsidRDefault="00341AA7" w:rsidP="00341AA7">
      <w:pPr>
        <w:autoSpaceDE w:val="0"/>
        <w:autoSpaceDN w:val="0"/>
        <w:adjustRightInd w:val="0"/>
        <w:spacing w:after="0" w:line="240" w:lineRule="auto"/>
        <w:rPr>
          <w:rFonts w:ascii="TimesNewRomanPS-BoldMT" w:hAnsi="TimesNewRomanPS-BoldMT" w:cs="TimesNewRomanPS-BoldMT"/>
          <w:b/>
          <w:bCs/>
          <w:sz w:val="24"/>
          <w:szCs w:val="24"/>
        </w:rPr>
      </w:pPr>
    </w:p>
    <w:p w:rsidR="00FB3F83" w:rsidRPr="00FB3F83" w:rsidRDefault="00FB3F83" w:rsidP="00FB3F83">
      <w:pPr>
        <w:autoSpaceDE w:val="0"/>
        <w:autoSpaceDN w:val="0"/>
        <w:adjustRightInd w:val="0"/>
        <w:spacing w:after="0" w:line="240" w:lineRule="auto"/>
        <w:jc w:val="both"/>
        <w:rPr>
          <w:rFonts w:ascii="TimesNewRomanPS-BoldMT" w:hAnsi="TimesNewRomanPS-BoldMT" w:cs="TimesNewRomanPS-BoldMT"/>
          <w:b/>
          <w:bCs/>
          <w:sz w:val="24"/>
          <w:szCs w:val="24"/>
        </w:rPr>
      </w:pPr>
      <w:r w:rsidRPr="00FB3F83">
        <w:rPr>
          <w:rFonts w:ascii="TimesNewRomanPS-BoldMT" w:hAnsi="TimesNewRomanPS-BoldMT" w:cs="TimesNewRomanPS-BoldMT"/>
          <w:b/>
          <w:bCs/>
          <w:sz w:val="24"/>
          <w:szCs w:val="24"/>
        </w:rPr>
        <w:t>INTRODUCTION</w:t>
      </w:r>
    </w:p>
    <w:p w:rsidR="003E7E79" w:rsidRDefault="003E7E79" w:rsidP="00FB3F83">
      <w:pPr>
        <w:autoSpaceDE w:val="0"/>
        <w:autoSpaceDN w:val="0"/>
        <w:adjustRightInd w:val="0"/>
        <w:spacing w:after="0" w:line="240" w:lineRule="auto"/>
        <w:jc w:val="both"/>
        <w:rPr>
          <w:rFonts w:ascii="TimesNewRomanPS-BoldMT" w:hAnsi="TimesNewRomanPS-BoldMT" w:cs="TimesNewRomanPS-BoldMT"/>
          <w:bCs/>
          <w:sz w:val="24"/>
          <w:szCs w:val="24"/>
        </w:rPr>
      </w:pPr>
    </w:p>
    <w:p w:rsidR="00FB3F83" w:rsidRPr="00FB3F83" w:rsidRDefault="00FB3F83" w:rsidP="00FB3F83">
      <w:pPr>
        <w:autoSpaceDE w:val="0"/>
        <w:autoSpaceDN w:val="0"/>
        <w:adjustRightInd w:val="0"/>
        <w:spacing w:after="0" w:line="240" w:lineRule="auto"/>
        <w:jc w:val="both"/>
        <w:rPr>
          <w:rFonts w:ascii="TimesNewRomanPS-BoldMT" w:hAnsi="TimesNewRomanPS-BoldMT" w:cs="TimesNewRomanPS-BoldMT"/>
          <w:bCs/>
          <w:sz w:val="24"/>
          <w:szCs w:val="24"/>
        </w:rPr>
      </w:pPr>
      <w:r w:rsidRPr="00FB3F83">
        <w:rPr>
          <w:rFonts w:ascii="TimesNewRomanPS-BoldMT" w:hAnsi="TimesNewRomanPS-BoldMT" w:cs="TimesNewRomanPS-BoldMT"/>
          <w:bCs/>
          <w:sz w:val="24"/>
          <w:szCs w:val="24"/>
        </w:rPr>
        <w:t>Section 14 of the Constitution of the Republic of South Africa, 1996, provides that</w:t>
      </w:r>
      <w:r>
        <w:rPr>
          <w:rFonts w:ascii="TimesNewRomanPS-BoldMT" w:hAnsi="TimesNewRomanPS-BoldMT" w:cs="TimesNewRomanPS-BoldMT"/>
          <w:bCs/>
          <w:sz w:val="24"/>
          <w:szCs w:val="24"/>
        </w:rPr>
        <w:t xml:space="preserve"> </w:t>
      </w:r>
      <w:r w:rsidRPr="00FB3F83">
        <w:rPr>
          <w:rFonts w:ascii="TimesNewRomanPS-BoldMT" w:hAnsi="TimesNewRomanPS-BoldMT" w:cs="TimesNewRomanPS-BoldMT"/>
          <w:bCs/>
          <w:sz w:val="24"/>
          <w:szCs w:val="24"/>
        </w:rPr>
        <w:t>everyone has the right to privacy; furthermore, the Protection of Personal Information</w:t>
      </w:r>
      <w:r>
        <w:rPr>
          <w:rFonts w:ascii="TimesNewRomanPS-BoldMT" w:hAnsi="TimesNewRomanPS-BoldMT" w:cs="TimesNewRomanPS-BoldMT"/>
          <w:bCs/>
          <w:sz w:val="24"/>
          <w:szCs w:val="24"/>
        </w:rPr>
        <w:t xml:space="preserve"> </w:t>
      </w:r>
      <w:r w:rsidRPr="00FB3F83">
        <w:rPr>
          <w:rFonts w:ascii="TimesNewRomanPS-BoldMT" w:hAnsi="TimesNewRomanPS-BoldMT" w:cs="TimesNewRomanPS-BoldMT"/>
          <w:bCs/>
          <w:sz w:val="24"/>
          <w:szCs w:val="24"/>
        </w:rPr>
        <w:t>Act, 4 OF 2013 (POPI) further reiterates that the right to privacy includes a right to</w:t>
      </w:r>
      <w:r>
        <w:rPr>
          <w:rFonts w:ascii="TimesNewRomanPS-BoldMT" w:hAnsi="TimesNewRomanPS-BoldMT" w:cs="TimesNewRomanPS-BoldMT"/>
          <w:bCs/>
          <w:sz w:val="24"/>
          <w:szCs w:val="24"/>
        </w:rPr>
        <w:t xml:space="preserve"> </w:t>
      </w:r>
      <w:r w:rsidRPr="00FB3F83">
        <w:rPr>
          <w:rFonts w:ascii="TimesNewRomanPS-BoldMT" w:hAnsi="TimesNewRomanPS-BoldMT" w:cs="TimesNewRomanPS-BoldMT"/>
          <w:bCs/>
          <w:sz w:val="24"/>
          <w:szCs w:val="24"/>
        </w:rPr>
        <w:t>protection against the unlawful collection, retention, dissemination and use of personal</w:t>
      </w:r>
    </w:p>
    <w:p w:rsidR="00FB3F83" w:rsidRDefault="00FB3F83" w:rsidP="00FB3F83">
      <w:pPr>
        <w:autoSpaceDE w:val="0"/>
        <w:autoSpaceDN w:val="0"/>
        <w:adjustRightInd w:val="0"/>
        <w:spacing w:after="0" w:line="240" w:lineRule="auto"/>
        <w:jc w:val="both"/>
        <w:rPr>
          <w:rFonts w:ascii="TimesNewRomanPS-BoldMT" w:hAnsi="TimesNewRomanPS-BoldMT" w:cs="TimesNewRomanPS-BoldMT"/>
          <w:bCs/>
          <w:sz w:val="24"/>
          <w:szCs w:val="24"/>
        </w:rPr>
      </w:pPr>
      <w:r w:rsidRPr="00FB3F83">
        <w:rPr>
          <w:rFonts w:ascii="TimesNewRomanPS-BoldMT" w:hAnsi="TimesNewRomanPS-BoldMT" w:cs="TimesNewRomanPS-BoldMT"/>
          <w:bCs/>
          <w:sz w:val="24"/>
          <w:szCs w:val="24"/>
        </w:rPr>
        <w:t>information.</w:t>
      </w:r>
    </w:p>
    <w:p w:rsidR="00FB3F83" w:rsidRPr="00FB3F83" w:rsidRDefault="00FB3F83" w:rsidP="00FB3F83">
      <w:pPr>
        <w:autoSpaceDE w:val="0"/>
        <w:autoSpaceDN w:val="0"/>
        <w:adjustRightInd w:val="0"/>
        <w:spacing w:after="0" w:line="240" w:lineRule="auto"/>
        <w:jc w:val="both"/>
        <w:rPr>
          <w:rFonts w:ascii="TimesNewRomanPS-BoldMT" w:hAnsi="TimesNewRomanPS-BoldMT" w:cs="TimesNewRomanPS-BoldMT"/>
          <w:bCs/>
          <w:sz w:val="24"/>
          <w:szCs w:val="24"/>
        </w:rPr>
      </w:pPr>
    </w:p>
    <w:p w:rsidR="00FB3F83" w:rsidRDefault="00FB3F83" w:rsidP="00FB3F83">
      <w:pPr>
        <w:autoSpaceDE w:val="0"/>
        <w:autoSpaceDN w:val="0"/>
        <w:adjustRightInd w:val="0"/>
        <w:spacing w:after="0" w:line="240" w:lineRule="auto"/>
        <w:jc w:val="both"/>
        <w:rPr>
          <w:rFonts w:ascii="TimesNewRomanPS-BoldMT" w:hAnsi="TimesNewRomanPS-BoldMT" w:cs="TimesNewRomanPS-BoldMT"/>
          <w:bCs/>
          <w:sz w:val="24"/>
          <w:szCs w:val="24"/>
        </w:rPr>
      </w:pPr>
      <w:r w:rsidRPr="00FB3F83">
        <w:rPr>
          <w:rFonts w:ascii="TimesNewRomanPS-BoldMT" w:hAnsi="TimesNewRomanPS-BoldMT" w:cs="TimesNewRomanPS-BoldMT"/>
          <w:bCs/>
          <w:sz w:val="24"/>
          <w:szCs w:val="24"/>
        </w:rPr>
        <w:t xml:space="preserve">According to section 18 of the Act, if personal information is collected, reasonably practicable steps </w:t>
      </w:r>
      <w:r>
        <w:rPr>
          <w:rFonts w:ascii="TimesNewRomanPS-BoldMT" w:hAnsi="TimesNewRomanPS-BoldMT" w:cs="TimesNewRomanPS-BoldMT"/>
          <w:bCs/>
          <w:sz w:val="24"/>
          <w:szCs w:val="24"/>
        </w:rPr>
        <w:t xml:space="preserve">must be taken to </w:t>
      </w:r>
      <w:r w:rsidRPr="00FB3F83">
        <w:rPr>
          <w:rFonts w:ascii="TimesNewRomanPS-BoldMT" w:hAnsi="TimesNewRomanPS-BoldMT" w:cs="TimesNewRomanPS-BoldMT"/>
          <w:bCs/>
          <w:sz w:val="24"/>
          <w:szCs w:val="24"/>
        </w:rPr>
        <w:t>ensure that the Data Subject is made</w:t>
      </w:r>
      <w:r>
        <w:rPr>
          <w:rFonts w:ascii="TimesNewRomanPS-BoldMT" w:hAnsi="TimesNewRomanPS-BoldMT" w:cs="TimesNewRomanPS-BoldMT"/>
          <w:bCs/>
          <w:sz w:val="24"/>
          <w:szCs w:val="24"/>
        </w:rPr>
        <w:t xml:space="preserve"> </w:t>
      </w:r>
      <w:r w:rsidRPr="00FB3F83">
        <w:rPr>
          <w:rFonts w:ascii="TimesNewRomanPS-BoldMT" w:hAnsi="TimesNewRomanPS-BoldMT" w:cs="TimesNewRomanPS-BoldMT"/>
          <w:bCs/>
          <w:sz w:val="24"/>
          <w:szCs w:val="24"/>
        </w:rPr>
        <w:t>aware of the information being collected and where the information is not collected</w:t>
      </w:r>
      <w:r>
        <w:rPr>
          <w:rFonts w:ascii="TimesNewRomanPS-BoldMT" w:hAnsi="TimesNewRomanPS-BoldMT" w:cs="TimesNewRomanPS-BoldMT"/>
          <w:bCs/>
          <w:sz w:val="24"/>
          <w:szCs w:val="24"/>
        </w:rPr>
        <w:t xml:space="preserve"> </w:t>
      </w:r>
      <w:r w:rsidRPr="00FB3F83">
        <w:rPr>
          <w:rFonts w:ascii="TimesNewRomanPS-BoldMT" w:hAnsi="TimesNewRomanPS-BoldMT" w:cs="TimesNewRomanPS-BoldMT"/>
          <w:bCs/>
          <w:sz w:val="24"/>
          <w:szCs w:val="24"/>
        </w:rPr>
        <w:t>from the Data Subject, the source from which it is collected, subject to certain</w:t>
      </w:r>
      <w:r>
        <w:rPr>
          <w:rFonts w:ascii="TimesNewRomanPS-BoldMT" w:hAnsi="TimesNewRomanPS-BoldMT" w:cs="TimesNewRomanPS-BoldMT"/>
          <w:bCs/>
          <w:sz w:val="24"/>
          <w:szCs w:val="24"/>
        </w:rPr>
        <w:t xml:space="preserve"> </w:t>
      </w:r>
      <w:r w:rsidRPr="00FB3F83">
        <w:rPr>
          <w:rFonts w:ascii="TimesNewRomanPS-BoldMT" w:hAnsi="TimesNewRomanPS-BoldMT" w:cs="TimesNewRomanPS-BoldMT"/>
          <w:bCs/>
          <w:sz w:val="24"/>
          <w:szCs w:val="24"/>
        </w:rPr>
        <w:t>exceptions, including those where the collection of information is required for a</w:t>
      </w:r>
      <w:r>
        <w:rPr>
          <w:rFonts w:ascii="TimesNewRomanPS-BoldMT" w:hAnsi="TimesNewRomanPS-BoldMT" w:cs="TimesNewRomanPS-BoldMT"/>
          <w:bCs/>
          <w:sz w:val="24"/>
          <w:szCs w:val="24"/>
        </w:rPr>
        <w:t xml:space="preserve"> </w:t>
      </w:r>
      <w:r w:rsidRPr="00FB3F83">
        <w:rPr>
          <w:rFonts w:ascii="TimesNewRomanPS-BoldMT" w:hAnsi="TimesNewRomanPS-BoldMT" w:cs="TimesNewRomanPS-BoldMT"/>
          <w:bCs/>
          <w:sz w:val="24"/>
          <w:szCs w:val="24"/>
        </w:rPr>
        <w:t>contractual or legal purpose and / or is required for the purpose of protecting the</w:t>
      </w:r>
      <w:r>
        <w:rPr>
          <w:rFonts w:ascii="TimesNewRomanPS-BoldMT" w:hAnsi="TimesNewRomanPS-BoldMT" w:cs="TimesNewRomanPS-BoldMT"/>
          <w:bCs/>
          <w:sz w:val="24"/>
          <w:szCs w:val="24"/>
        </w:rPr>
        <w:t xml:space="preserve"> </w:t>
      </w:r>
      <w:r w:rsidRPr="00FB3F83">
        <w:rPr>
          <w:rFonts w:ascii="TimesNewRomanPS-BoldMT" w:hAnsi="TimesNewRomanPS-BoldMT" w:cs="TimesNewRomanPS-BoldMT"/>
          <w:bCs/>
          <w:sz w:val="24"/>
          <w:szCs w:val="24"/>
        </w:rPr>
        <w:t>legitimate interests of the Institution.</w:t>
      </w:r>
    </w:p>
    <w:p w:rsidR="00FB3F83" w:rsidRPr="00FB3F83" w:rsidRDefault="00FB3F83" w:rsidP="00FB3F83">
      <w:pPr>
        <w:autoSpaceDE w:val="0"/>
        <w:autoSpaceDN w:val="0"/>
        <w:adjustRightInd w:val="0"/>
        <w:spacing w:after="0" w:line="240" w:lineRule="auto"/>
        <w:jc w:val="both"/>
        <w:rPr>
          <w:rFonts w:ascii="TimesNewRomanPS-BoldMT" w:hAnsi="TimesNewRomanPS-BoldMT" w:cs="TimesNewRomanPS-BoldMT"/>
          <w:bCs/>
          <w:sz w:val="24"/>
          <w:szCs w:val="24"/>
        </w:rPr>
      </w:pPr>
    </w:p>
    <w:p w:rsidR="00FB3F83" w:rsidRPr="00FB3F83" w:rsidRDefault="00FB3F83" w:rsidP="00FB3F83">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DECLARATION</w:t>
      </w:r>
    </w:p>
    <w:p w:rsidR="003E7E79" w:rsidRDefault="003E7E79" w:rsidP="00FB3F83">
      <w:pPr>
        <w:autoSpaceDE w:val="0"/>
        <w:autoSpaceDN w:val="0"/>
        <w:adjustRightInd w:val="0"/>
        <w:spacing w:after="0" w:line="240" w:lineRule="auto"/>
        <w:jc w:val="both"/>
        <w:rPr>
          <w:rFonts w:ascii="TimesNewRomanPS-BoldMT" w:hAnsi="TimesNewRomanPS-BoldMT" w:cs="TimesNewRomanPS-BoldMT"/>
          <w:bCs/>
          <w:sz w:val="24"/>
          <w:szCs w:val="24"/>
        </w:rPr>
      </w:pPr>
    </w:p>
    <w:p w:rsidR="00957FF3" w:rsidRDefault="003E7E79" w:rsidP="00FB3F83">
      <w:pPr>
        <w:autoSpaceDE w:val="0"/>
        <w:autoSpaceDN w:val="0"/>
        <w:adjustRightInd w:val="0"/>
        <w:spacing w:after="0" w:line="240" w:lineRule="auto"/>
        <w:jc w:val="both"/>
        <w:rPr>
          <w:rFonts w:ascii="TimesNewRomanPS-BoldMT" w:hAnsi="TimesNewRomanPS-BoldMT" w:cs="TimesNewRomanPS-BoldMT"/>
          <w:bCs/>
          <w:sz w:val="24"/>
          <w:szCs w:val="24"/>
        </w:rPr>
      </w:pPr>
      <w:r>
        <w:rPr>
          <w:rFonts w:ascii="TimesNewRomanPS-BoldMT" w:hAnsi="TimesNewRomanPS-BoldMT" w:cs="TimesNewRomanPS-BoldMT"/>
          <w:bCs/>
          <w:sz w:val="24"/>
          <w:szCs w:val="24"/>
        </w:rPr>
        <w:t>T</w:t>
      </w:r>
      <w:r w:rsidR="00FB3F83">
        <w:rPr>
          <w:rFonts w:ascii="TimesNewRomanPS-BoldMT" w:hAnsi="TimesNewRomanPS-BoldMT" w:cs="TimesNewRomanPS-BoldMT"/>
          <w:bCs/>
          <w:sz w:val="24"/>
          <w:szCs w:val="24"/>
        </w:rPr>
        <w:t xml:space="preserve">he University of Zululand has a responsibility to ensure that research conducted either on the premises of the University of Zululand or </w:t>
      </w:r>
      <w:r w:rsidR="00957FF3">
        <w:rPr>
          <w:rFonts w:ascii="TimesNewRomanPS-BoldMT" w:hAnsi="TimesNewRomanPS-BoldMT" w:cs="TimesNewRomanPS-BoldMT"/>
          <w:bCs/>
          <w:sz w:val="24"/>
          <w:szCs w:val="24"/>
        </w:rPr>
        <w:t xml:space="preserve">research </w:t>
      </w:r>
      <w:r w:rsidR="00FB3F83">
        <w:rPr>
          <w:rFonts w:ascii="TimesNewRomanPS-BoldMT" w:hAnsi="TimesNewRomanPS-BoldMT" w:cs="TimesNewRomanPS-BoldMT"/>
          <w:bCs/>
          <w:sz w:val="24"/>
          <w:szCs w:val="24"/>
        </w:rPr>
        <w:t>conducted</w:t>
      </w:r>
      <w:r w:rsidR="00957FF3">
        <w:rPr>
          <w:rFonts w:ascii="TimesNewRomanPS-BoldMT" w:hAnsi="TimesNewRomanPS-BoldMT" w:cs="TimesNewRomanPS-BoldMT"/>
          <w:bCs/>
          <w:sz w:val="24"/>
          <w:szCs w:val="24"/>
        </w:rPr>
        <w:t xml:space="preserve"> in relation to the university of Zululand be conducted in a certain manner and in </w:t>
      </w:r>
      <w:r w:rsidR="00FB3F83">
        <w:rPr>
          <w:rFonts w:ascii="TimesNewRomanPS-BoldMT" w:hAnsi="TimesNewRomanPS-BoldMT" w:cs="TimesNewRomanPS-BoldMT"/>
          <w:bCs/>
          <w:sz w:val="24"/>
          <w:szCs w:val="24"/>
        </w:rPr>
        <w:t xml:space="preserve">accordance with the POPIA. </w:t>
      </w:r>
    </w:p>
    <w:p w:rsidR="00957FF3" w:rsidRDefault="00957FF3" w:rsidP="00FB3F83">
      <w:pPr>
        <w:autoSpaceDE w:val="0"/>
        <w:autoSpaceDN w:val="0"/>
        <w:adjustRightInd w:val="0"/>
        <w:spacing w:after="0" w:line="240" w:lineRule="auto"/>
        <w:jc w:val="both"/>
        <w:rPr>
          <w:rFonts w:ascii="TimesNewRomanPS-BoldMT" w:hAnsi="TimesNewRomanPS-BoldMT" w:cs="TimesNewRomanPS-BoldMT"/>
          <w:bCs/>
          <w:sz w:val="24"/>
          <w:szCs w:val="24"/>
        </w:rPr>
      </w:pPr>
    </w:p>
    <w:p w:rsidR="00957FF3" w:rsidRDefault="00957FF3" w:rsidP="00FB3F83">
      <w:pPr>
        <w:autoSpaceDE w:val="0"/>
        <w:autoSpaceDN w:val="0"/>
        <w:adjustRightInd w:val="0"/>
        <w:spacing w:after="0" w:line="240" w:lineRule="auto"/>
        <w:jc w:val="both"/>
        <w:rPr>
          <w:rFonts w:ascii="TimesNewRomanPS-BoldMT" w:hAnsi="TimesNewRomanPS-BoldMT" w:cs="TimesNewRomanPS-BoldMT"/>
          <w:bCs/>
          <w:sz w:val="24"/>
          <w:szCs w:val="24"/>
        </w:rPr>
      </w:pPr>
      <w:r>
        <w:rPr>
          <w:rFonts w:ascii="TimesNewRomanPS-BoldMT" w:hAnsi="TimesNewRomanPS-BoldMT" w:cs="TimesNewRomanPS-BoldMT"/>
          <w:bCs/>
          <w:sz w:val="24"/>
          <w:szCs w:val="24"/>
        </w:rPr>
        <w:t>The researcher therefore hereby declare that he / she / it will adhere to the following principles and requirements as contained in the POPIA as well as the Unizulu POPI policy</w:t>
      </w:r>
      <w:r w:rsidR="00DC192C">
        <w:rPr>
          <w:rFonts w:ascii="TimesNewRomanPS-BoldMT" w:hAnsi="TimesNewRomanPS-BoldMT" w:cs="TimesNewRomanPS-BoldMT"/>
          <w:bCs/>
          <w:sz w:val="24"/>
          <w:szCs w:val="24"/>
        </w:rPr>
        <w:t>.</w:t>
      </w:r>
    </w:p>
    <w:p w:rsidR="00957FF3" w:rsidRDefault="00957FF3" w:rsidP="00FB3F83">
      <w:pPr>
        <w:autoSpaceDE w:val="0"/>
        <w:autoSpaceDN w:val="0"/>
        <w:adjustRightInd w:val="0"/>
        <w:spacing w:after="0" w:line="240" w:lineRule="auto"/>
        <w:jc w:val="both"/>
        <w:rPr>
          <w:rFonts w:ascii="TimesNewRomanPS-BoldMT" w:hAnsi="TimesNewRomanPS-BoldMT" w:cs="TimesNewRomanPS-BoldMT"/>
          <w:bCs/>
          <w:sz w:val="24"/>
          <w:szCs w:val="24"/>
        </w:rPr>
      </w:pPr>
    </w:p>
    <w:p w:rsidR="00957FF3" w:rsidRDefault="00957FF3" w:rsidP="00FF170A">
      <w:pPr>
        <w:pStyle w:val="ListParagraph"/>
        <w:numPr>
          <w:ilvl w:val="0"/>
          <w:numId w:val="2"/>
        </w:numPr>
        <w:autoSpaceDE w:val="0"/>
        <w:autoSpaceDN w:val="0"/>
        <w:adjustRightInd w:val="0"/>
        <w:spacing w:after="0" w:line="240" w:lineRule="auto"/>
        <w:jc w:val="both"/>
        <w:rPr>
          <w:rFonts w:ascii="TimesNewRomanPS-BoldMT" w:hAnsi="TimesNewRomanPS-BoldMT" w:cs="TimesNewRomanPS-BoldMT"/>
          <w:bCs/>
          <w:sz w:val="24"/>
          <w:szCs w:val="24"/>
        </w:rPr>
      </w:pPr>
      <w:r w:rsidRPr="00957FF3">
        <w:rPr>
          <w:rFonts w:ascii="TimesNewRomanPS-BoldMT" w:hAnsi="TimesNewRomanPS-BoldMT" w:cs="TimesNewRomanPS-BoldMT"/>
          <w:bCs/>
          <w:sz w:val="24"/>
          <w:szCs w:val="24"/>
        </w:rPr>
        <w:t xml:space="preserve">That </w:t>
      </w:r>
      <w:r w:rsidR="00DC192C">
        <w:rPr>
          <w:rFonts w:ascii="TimesNewRomanPS-BoldMT" w:hAnsi="TimesNewRomanPS-BoldMT" w:cs="TimesNewRomanPS-BoldMT"/>
          <w:bCs/>
          <w:sz w:val="24"/>
          <w:szCs w:val="24"/>
        </w:rPr>
        <w:t xml:space="preserve">the </w:t>
      </w:r>
      <w:r w:rsidR="00FB3F83" w:rsidRPr="00957FF3">
        <w:rPr>
          <w:rFonts w:ascii="TimesNewRomanPS-BoldMT" w:hAnsi="TimesNewRomanPS-BoldMT" w:cs="TimesNewRomanPS-BoldMT"/>
          <w:bCs/>
          <w:sz w:val="24"/>
          <w:szCs w:val="24"/>
        </w:rPr>
        <w:t xml:space="preserve">researcher </w:t>
      </w:r>
      <w:r w:rsidR="00DC192C">
        <w:rPr>
          <w:rFonts w:ascii="TimesNewRomanPS-BoldMT" w:hAnsi="TimesNewRomanPS-BoldMT" w:cs="TimesNewRomanPS-BoldMT"/>
          <w:bCs/>
          <w:sz w:val="24"/>
          <w:szCs w:val="24"/>
        </w:rPr>
        <w:t xml:space="preserve">will obtain consent </w:t>
      </w:r>
      <w:r>
        <w:rPr>
          <w:rFonts w:ascii="TimesNewRomanPS-BoldMT" w:hAnsi="TimesNewRomanPS-BoldMT" w:cs="TimesNewRomanPS-BoldMT"/>
          <w:bCs/>
          <w:sz w:val="24"/>
          <w:szCs w:val="24"/>
        </w:rPr>
        <w:t xml:space="preserve">from the data subject </w:t>
      </w:r>
      <w:r w:rsidR="00E81C5F">
        <w:rPr>
          <w:rFonts w:ascii="TimesNewRomanPS-BoldMT" w:hAnsi="TimesNewRomanPS-BoldMT" w:cs="TimesNewRomanPS-BoldMT"/>
          <w:bCs/>
          <w:sz w:val="24"/>
          <w:szCs w:val="24"/>
        </w:rPr>
        <w:t xml:space="preserve">after completing the Personal Information Sheet with the data subject and </w:t>
      </w:r>
      <w:r>
        <w:rPr>
          <w:rFonts w:ascii="TimesNewRomanPS-BoldMT" w:hAnsi="TimesNewRomanPS-BoldMT" w:cs="TimesNewRomanPS-BoldMT"/>
          <w:bCs/>
          <w:sz w:val="24"/>
          <w:szCs w:val="24"/>
        </w:rPr>
        <w:t>prior to conducting r</w:t>
      </w:r>
      <w:r w:rsidR="00E81C5F">
        <w:rPr>
          <w:rFonts w:ascii="TimesNewRomanPS-BoldMT" w:hAnsi="TimesNewRomanPS-BoldMT" w:cs="TimesNewRomanPS-BoldMT"/>
          <w:bCs/>
          <w:sz w:val="24"/>
          <w:szCs w:val="24"/>
        </w:rPr>
        <w:t>esearch (</w:t>
      </w:r>
      <w:r w:rsidR="00DC192C">
        <w:rPr>
          <w:rFonts w:ascii="TimesNewRomanPS-BoldMT" w:hAnsi="TimesNewRomanPS-BoldMT" w:cs="TimesNewRomanPS-BoldMT"/>
          <w:bCs/>
          <w:sz w:val="24"/>
          <w:szCs w:val="24"/>
        </w:rPr>
        <w:t>See Annexure A</w:t>
      </w:r>
      <w:r w:rsidR="00E81C5F">
        <w:rPr>
          <w:rFonts w:ascii="TimesNewRomanPS-BoldMT" w:hAnsi="TimesNewRomanPS-BoldMT" w:cs="TimesNewRomanPS-BoldMT"/>
          <w:bCs/>
          <w:sz w:val="24"/>
          <w:szCs w:val="24"/>
        </w:rPr>
        <w:t>);</w:t>
      </w:r>
    </w:p>
    <w:p w:rsidR="00957FF3" w:rsidRDefault="00957FF3" w:rsidP="00BA39D7">
      <w:pPr>
        <w:pStyle w:val="ListParagraph"/>
        <w:numPr>
          <w:ilvl w:val="0"/>
          <w:numId w:val="2"/>
        </w:numPr>
        <w:autoSpaceDE w:val="0"/>
        <w:autoSpaceDN w:val="0"/>
        <w:adjustRightInd w:val="0"/>
        <w:spacing w:after="0" w:line="240" w:lineRule="auto"/>
        <w:jc w:val="both"/>
        <w:rPr>
          <w:rFonts w:ascii="TimesNewRomanPS-BoldMT" w:hAnsi="TimesNewRomanPS-BoldMT" w:cs="TimesNewRomanPS-BoldMT"/>
          <w:bCs/>
          <w:sz w:val="24"/>
          <w:szCs w:val="24"/>
        </w:rPr>
      </w:pPr>
      <w:r w:rsidRPr="00957FF3">
        <w:rPr>
          <w:rFonts w:ascii="TimesNewRomanPS-BoldMT" w:hAnsi="TimesNewRomanPS-BoldMT" w:cs="TimesNewRomanPS-BoldMT"/>
          <w:bCs/>
          <w:sz w:val="24"/>
          <w:szCs w:val="24"/>
        </w:rPr>
        <w:t xml:space="preserve">That the </w:t>
      </w:r>
      <w:r w:rsidR="00E81C5F">
        <w:rPr>
          <w:rFonts w:ascii="TimesNewRomanPS-BoldMT" w:hAnsi="TimesNewRomanPS-BoldMT" w:cs="TimesNewRomanPS-BoldMT"/>
          <w:bCs/>
          <w:sz w:val="24"/>
          <w:szCs w:val="24"/>
        </w:rPr>
        <w:t>following information will be provided to the data subject in the form of a Personal Information Sheet (PIS): -</w:t>
      </w:r>
    </w:p>
    <w:p w:rsidR="00F86E05" w:rsidRPr="00F86E05" w:rsidRDefault="00F86E05" w:rsidP="00E81C5F">
      <w:pPr>
        <w:pStyle w:val="ListParagraph"/>
        <w:autoSpaceDE w:val="0"/>
        <w:autoSpaceDN w:val="0"/>
        <w:adjustRightInd w:val="0"/>
        <w:spacing w:after="0" w:line="240" w:lineRule="auto"/>
        <w:ind w:left="1080"/>
        <w:jc w:val="both"/>
        <w:rPr>
          <w:rFonts w:ascii="TimesNewRomanPS-BoldMT" w:hAnsi="TimesNewRomanPS-BoldMT" w:cs="TimesNewRomanPS-BoldMT"/>
          <w:bCs/>
          <w:sz w:val="24"/>
          <w:szCs w:val="24"/>
        </w:rPr>
      </w:pPr>
    </w:p>
    <w:p w:rsidR="00F86E05" w:rsidRPr="00F86E05" w:rsidRDefault="00F86E05" w:rsidP="00E81C5F">
      <w:pPr>
        <w:pStyle w:val="ListParagraph"/>
        <w:numPr>
          <w:ilvl w:val="0"/>
          <w:numId w:val="3"/>
        </w:numPr>
        <w:autoSpaceDE w:val="0"/>
        <w:autoSpaceDN w:val="0"/>
        <w:adjustRightInd w:val="0"/>
        <w:spacing w:after="0" w:line="240" w:lineRule="auto"/>
        <w:jc w:val="both"/>
        <w:rPr>
          <w:rFonts w:ascii="TimesNewRomanPS-BoldMT" w:hAnsi="TimesNewRomanPS-BoldMT" w:cs="TimesNewRomanPS-BoldMT"/>
          <w:bCs/>
          <w:sz w:val="24"/>
          <w:szCs w:val="24"/>
        </w:rPr>
      </w:pPr>
      <w:r w:rsidRPr="00F86E05">
        <w:rPr>
          <w:rFonts w:ascii="TimesNewRomanPS-BoldMT" w:hAnsi="TimesNewRomanPS-BoldMT" w:cs="TimesNewRomanPS-BoldMT"/>
          <w:bCs/>
          <w:sz w:val="24"/>
          <w:szCs w:val="24"/>
        </w:rPr>
        <w:t>Nature or category of the information; where it will be used and stored;</w:t>
      </w:r>
    </w:p>
    <w:p w:rsidR="00F86E05" w:rsidRDefault="00F86E05" w:rsidP="00E81C5F">
      <w:pPr>
        <w:pStyle w:val="ListParagraph"/>
        <w:numPr>
          <w:ilvl w:val="0"/>
          <w:numId w:val="3"/>
        </w:numPr>
        <w:autoSpaceDE w:val="0"/>
        <w:autoSpaceDN w:val="0"/>
        <w:adjustRightInd w:val="0"/>
        <w:spacing w:after="0" w:line="240" w:lineRule="auto"/>
        <w:jc w:val="both"/>
        <w:rPr>
          <w:rFonts w:ascii="TimesNewRomanPS-BoldMT" w:hAnsi="TimesNewRomanPS-BoldMT" w:cs="TimesNewRomanPS-BoldMT"/>
          <w:bCs/>
          <w:sz w:val="24"/>
          <w:szCs w:val="24"/>
        </w:rPr>
      </w:pPr>
      <w:r>
        <w:rPr>
          <w:rFonts w:ascii="TimesNewRomanPS-BoldMT" w:hAnsi="TimesNewRomanPS-BoldMT" w:cs="TimesNewRomanPS-BoldMT"/>
          <w:bCs/>
          <w:sz w:val="24"/>
          <w:szCs w:val="24"/>
        </w:rPr>
        <w:t xml:space="preserve">The </w:t>
      </w:r>
      <w:r w:rsidRPr="00F86E05">
        <w:rPr>
          <w:rFonts w:ascii="TimesNewRomanPS-BoldMT" w:hAnsi="TimesNewRomanPS-BoldMT" w:cs="TimesNewRomanPS-BoldMT"/>
          <w:bCs/>
          <w:sz w:val="24"/>
          <w:szCs w:val="24"/>
        </w:rPr>
        <w:t>purpose for which this</w:t>
      </w:r>
      <w:r>
        <w:rPr>
          <w:rFonts w:ascii="TimesNewRomanPS-BoldMT" w:hAnsi="TimesNewRomanPS-BoldMT" w:cs="TimesNewRomanPS-BoldMT"/>
          <w:bCs/>
          <w:sz w:val="24"/>
          <w:szCs w:val="24"/>
        </w:rPr>
        <w:t xml:space="preserve"> information is being collected and the objectives of the research;</w:t>
      </w:r>
    </w:p>
    <w:p w:rsidR="00F86E05" w:rsidRPr="00F86E05" w:rsidRDefault="00F86E05" w:rsidP="00E81C5F">
      <w:pPr>
        <w:pStyle w:val="ListParagraph"/>
        <w:numPr>
          <w:ilvl w:val="0"/>
          <w:numId w:val="3"/>
        </w:numPr>
        <w:jc w:val="both"/>
        <w:rPr>
          <w:rFonts w:ascii="TimesNewRomanPS-BoldMT" w:hAnsi="TimesNewRomanPS-BoldMT" w:cs="TimesNewRomanPS-BoldMT"/>
          <w:bCs/>
          <w:sz w:val="24"/>
          <w:szCs w:val="24"/>
        </w:rPr>
      </w:pPr>
      <w:r w:rsidRPr="00F86E05">
        <w:rPr>
          <w:rFonts w:ascii="TimesNewRomanPS-BoldMT" w:hAnsi="TimesNewRomanPS-BoldMT" w:cs="TimesNewRomanPS-BoldMT"/>
          <w:bCs/>
          <w:sz w:val="24"/>
          <w:szCs w:val="24"/>
        </w:rPr>
        <w:t>The identities of the organisations or individuals who have funded the research, and any interests</w:t>
      </w:r>
      <w:r w:rsidR="00E81C5F">
        <w:rPr>
          <w:rFonts w:ascii="TimesNewRomanPS-BoldMT" w:hAnsi="TimesNewRomanPS-BoldMT" w:cs="TimesNewRomanPS-BoldMT"/>
          <w:bCs/>
          <w:sz w:val="24"/>
          <w:szCs w:val="24"/>
        </w:rPr>
        <w:t xml:space="preserve"> they may have in the research;</w:t>
      </w:r>
    </w:p>
    <w:p w:rsidR="00F86E05" w:rsidRPr="00F86E05" w:rsidRDefault="00F86E05" w:rsidP="00E81C5F">
      <w:pPr>
        <w:pStyle w:val="ListParagraph"/>
        <w:numPr>
          <w:ilvl w:val="0"/>
          <w:numId w:val="3"/>
        </w:numPr>
        <w:autoSpaceDE w:val="0"/>
        <w:autoSpaceDN w:val="0"/>
        <w:adjustRightInd w:val="0"/>
        <w:spacing w:after="0" w:line="240" w:lineRule="auto"/>
        <w:jc w:val="both"/>
        <w:rPr>
          <w:rFonts w:ascii="TimesNewRomanPS-BoldMT" w:hAnsi="TimesNewRomanPS-BoldMT" w:cs="TimesNewRomanPS-BoldMT"/>
          <w:bCs/>
          <w:sz w:val="24"/>
          <w:szCs w:val="24"/>
        </w:rPr>
      </w:pPr>
      <w:r>
        <w:rPr>
          <w:rFonts w:ascii="TimesNewRomanPS-BoldMT" w:hAnsi="TimesNewRomanPS-BoldMT" w:cs="TimesNewRomanPS-BoldMT"/>
          <w:bCs/>
          <w:sz w:val="24"/>
          <w:szCs w:val="24"/>
        </w:rPr>
        <w:t xml:space="preserve">Where </w:t>
      </w:r>
      <w:r w:rsidRPr="00F86E05">
        <w:rPr>
          <w:rFonts w:ascii="TimesNewRomanPS-BoldMT" w:hAnsi="TimesNewRomanPS-BoldMT" w:cs="TimesNewRomanPS-BoldMT"/>
          <w:bCs/>
          <w:sz w:val="24"/>
          <w:szCs w:val="24"/>
        </w:rPr>
        <w:t>the information is not collected from the Data Subject directly, the</w:t>
      </w:r>
    </w:p>
    <w:p w:rsidR="00F86E05" w:rsidRPr="00F86E05" w:rsidRDefault="00F86E05" w:rsidP="00E81C5F">
      <w:pPr>
        <w:pStyle w:val="ListParagraph"/>
        <w:numPr>
          <w:ilvl w:val="0"/>
          <w:numId w:val="3"/>
        </w:numPr>
        <w:autoSpaceDE w:val="0"/>
        <w:autoSpaceDN w:val="0"/>
        <w:adjustRightInd w:val="0"/>
        <w:spacing w:after="0" w:line="240" w:lineRule="auto"/>
        <w:jc w:val="both"/>
        <w:rPr>
          <w:rFonts w:ascii="TimesNewRomanPS-BoldMT" w:hAnsi="TimesNewRomanPS-BoldMT" w:cs="TimesNewRomanPS-BoldMT"/>
          <w:bCs/>
          <w:sz w:val="24"/>
          <w:szCs w:val="24"/>
        </w:rPr>
      </w:pPr>
      <w:r w:rsidRPr="00F86E05">
        <w:rPr>
          <w:rFonts w:ascii="TimesNewRomanPS-BoldMT" w:hAnsi="TimesNewRomanPS-BoldMT" w:cs="TimesNewRomanPS-BoldMT"/>
          <w:bCs/>
          <w:sz w:val="24"/>
          <w:szCs w:val="24"/>
        </w:rPr>
        <w:t>source from which it is collected;</w:t>
      </w:r>
    </w:p>
    <w:p w:rsidR="00F86E05" w:rsidRPr="00F86E05" w:rsidRDefault="00F86E05" w:rsidP="00E81C5F">
      <w:pPr>
        <w:pStyle w:val="ListParagraph"/>
        <w:numPr>
          <w:ilvl w:val="0"/>
          <w:numId w:val="3"/>
        </w:numPr>
        <w:autoSpaceDE w:val="0"/>
        <w:autoSpaceDN w:val="0"/>
        <w:adjustRightInd w:val="0"/>
        <w:spacing w:after="0" w:line="240" w:lineRule="auto"/>
        <w:jc w:val="both"/>
        <w:rPr>
          <w:rFonts w:ascii="TimesNewRomanPS-BoldMT" w:hAnsi="TimesNewRomanPS-BoldMT" w:cs="TimesNewRomanPS-BoldMT"/>
          <w:bCs/>
          <w:sz w:val="24"/>
          <w:szCs w:val="24"/>
        </w:rPr>
      </w:pPr>
      <w:r w:rsidRPr="00F86E05">
        <w:rPr>
          <w:rFonts w:ascii="TimesNewRomanPS-BoldMT" w:hAnsi="TimesNewRomanPS-BoldMT" w:cs="TimesNewRomanPS-BoldMT"/>
          <w:bCs/>
          <w:sz w:val="24"/>
          <w:szCs w:val="24"/>
        </w:rPr>
        <w:t>Responsible party details: Its name and address of the responsible party;</w:t>
      </w:r>
    </w:p>
    <w:p w:rsidR="00F86E05" w:rsidRPr="00F86E05" w:rsidRDefault="00F86E05" w:rsidP="00E81C5F">
      <w:pPr>
        <w:pStyle w:val="ListParagraph"/>
        <w:numPr>
          <w:ilvl w:val="0"/>
          <w:numId w:val="3"/>
        </w:numPr>
        <w:autoSpaceDE w:val="0"/>
        <w:autoSpaceDN w:val="0"/>
        <w:adjustRightInd w:val="0"/>
        <w:spacing w:after="0" w:line="240" w:lineRule="auto"/>
        <w:jc w:val="both"/>
        <w:rPr>
          <w:rFonts w:ascii="TimesNewRomanPS-BoldMT" w:hAnsi="TimesNewRomanPS-BoldMT" w:cs="TimesNewRomanPS-BoldMT"/>
          <w:bCs/>
          <w:sz w:val="24"/>
          <w:szCs w:val="24"/>
        </w:rPr>
      </w:pPr>
      <w:r w:rsidRPr="00F86E05">
        <w:rPr>
          <w:rFonts w:ascii="TimesNewRomanPS-BoldMT" w:hAnsi="TimesNewRomanPS-BoldMT" w:cs="TimesNewRomanPS-BoldMT"/>
          <w:bCs/>
          <w:sz w:val="24"/>
          <w:szCs w:val="24"/>
        </w:rPr>
        <w:t>Legal requirement: Any particular law authorising or requiring the collection of the information and the law, which makes the supply of that information mandatory;</w:t>
      </w:r>
    </w:p>
    <w:p w:rsidR="00F86E05" w:rsidRPr="00F86E05" w:rsidRDefault="00F86E05" w:rsidP="00F86E05">
      <w:pPr>
        <w:pStyle w:val="ListParagraph"/>
        <w:numPr>
          <w:ilvl w:val="0"/>
          <w:numId w:val="3"/>
        </w:numPr>
        <w:rPr>
          <w:rFonts w:ascii="TimesNewRomanPS-BoldMT" w:hAnsi="TimesNewRomanPS-BoldMT" w:cs="TimesNewRomanPS-BoldMT"/>
          <w:bCs/>
          <w:sz w:val="24"/>
          <w:szCs w:val="24"/>
        </w:rPr>
      </w:pPr>
      <w:r w:rsidRPr="00F86E05">
        <w:rPr>
          <w:rFonts w:ascii="TimesNewRomanPS-BoldMT" w:hAnsi="TimesNewRomanPS-BoldMT" w:cs="TimesNewRomanPS-BoldMT"/>
          <w:bCs/>
          <w:sz w:val="24"/>
          <w:szCs w:val="24"/>
        </w:rPr>
        <w:t>Details of any significant risks to the participants involved;</w:t>
      </w:r>
    </w:p>
    <w:p w:rsidR="00F86E05" w:rsidRPr="00F86E05" w:rsidRDefault="00F86E05" w:rsidP="00F86E05">
      <w:pPr>
        <w:pStyle w:val="ListParagraph"/>
        <w:numPr>
          <w:ilvl w:val="0"/>
          <w:numId w:val="3"/>
        </w:numPr>
        <w:rPr>
          <w:rFonts w:ascii="TimesNewRomanPS-BoldMT" w:hAnsi="TimesNewRomanPS-BoldMT" w:cs="TimesNewRomanPS-BoldMT"/>
          <w:bCs/>
          <w:sz w:val="24"/>
          <w:szCs w:val="24"/>
        </w:rPr>
      </w:pPr>
      <w:r w:rsidRPr="00F86E05">
        <w:rPr>
          <w:rFonts w:ascii="TimesNewRomanPS-BoldMT" w:hAnsi="TimesNewRomanPS-BoldMT" w:cs="TimesNewRomanPS-BoldMT"/>
          <w:bCs/>
          <w:sz w:val="24"/>
          <w:szCs w:val="24"/>
        </w:rPr>
        <w:t>Any special security measures which wil</w:t>
      </w:r>
      <w:r w:rsidR="00E81C5F">
        <w:rPr>
          <w:rFonts w:ascii="TimesNewRomanPS-BoldMT" w:hAnsi="TimesNewRomanPS-BoldMT" w:cs="TimesNewRomanPS-BoldMT"/>
          <w:bCs/>
          <w:sz w:val="24"/>
          <w:szCs w:val="24"/>
        </w:rPr>
        <w:t>l be taken to protect the data;</w:t>
      </w:r>
    </w:p>
    <w:p w:rsidR="00F86E05" w:rsidRPr="00F86E05" w:rsidRDefault="00F86E05" w:rsidP="0022652D">
      <w:pPr>
        <w:pStyle w:val="ListParagraph"/>
        <w:numPr>
          <w:ilvl w:val="0"/>
          <w:numId w:val="3"/>
        </w:numPr>
        <w:autoSpaceDE w:val="0"/>
        <w:autoSpaceDN w:val="0"/>
        <w:adjustRightInd w:val="0"/>
        <w:spacing w:after="0" w:line="240" w:lineRule="auto"/>
        <w:jc w:val="both"/>
        <w:rPr>
          <w:rFonts w:ascii="TimesNewRomanPS-BoldMT" w:hAnsi="TimesNewRomanPS-BoldMT" w:cs="TimesNewRomanPS-BoldMT"/>
          <w:bCs/>
          <w:sz w:val="24"/>
          <w:szCs w:val="24"/>
        </w:rPr>
      </w:pPr>
      <w:r w:rsidRPr="00F86E05">
        <w:rPr>
          <w:rFonts w:ascii="TimesNewRomanPS-BoldMT" w:hAnsi="TimesNewRomanPS-BoldMT" w:cs="TimesNewRomanPS-BoldMT"/>
          <w:bCs/>
          <w:sz w:val="24"/>
          <w:szCs w:val="24"/>
        </w:rPr>
        <w:t>Cross border transfer: the fact that the responsible party intends to transfer the information to a third country or international organisation and the level of protection afforded to the information by that third country or international organisation;</w:t>
      </w:r>
    </w:p>
    <w:p w:rsidR="00F86E05" w:rsidRPr="00F86E05" w:rsidRDefault="00F86E05" w:rsidP="00F86E05">
      <w:pPr>
        <w:pStyle w:val="ListParagraph"/>
        <w:numPr>
          <w:ilvl w:val="0"/>
          <w:numId w:val="3"/>
        </w:numPr>
        <w:autoSpaceDE w:val="0"/>
        <w:autoSpaceDN w:val="0"/>
        <w:adjustRightInd w:val="0"/>
        <w:spacing w:after="0" w:line="240" w:lineRule="auto"/>
        <w:jc w:val="both"/>
        <w:rPr>
          <w:rFonts w:ascii="TimesNewRomanPS-BoldMT" w:hAnsi="TimesNewRomanPS-BoldMT" w:cs="TimesNewRomanPS-BoldMT"/>
          <w:bCs/>
          <w:sz w:val="24"/>
          <w:szCs w:val="24"/>
        </w:rPr>
      </w:pPr>
      <w:r w:rsidRPr="00F86E05">
        <w:rPr>
          <w:rFonts w:ascii="TimesNewRomanPS-BoldMT" w:hAnsi="TimesNewRomanPS-BoldMT" w:cs="TimesNewRomanPS-BoldMT"/>
          <w:bCs/>
          <w:sz w:val="24"/>
          <w:szCs w:val="24"/>
        </w:rPr>
        <w:t xml:space="preserve">The name and contact details of the person who will be responsible for the data gathered in the project (usually, the researcher). </w:t>
      </w:r>
    </w:p>
    <w:p w:rsidR="00F86E05" w:rsidRPr="00F86E05" w:rsidRDefault="00F86E05" w:rsidP="00F86E05">
      <w:pPr>
        <w:pStyle w:val="ListParagraph"/>
        <w:numPr>
          <w:ilvl w:val="0"/>
          <w:numId w:val="3"/>
        </w:numPr>
        <w:autoSpaceDE w:val="0"/>
        <w:autoSpaceDN w:val="0"/>
        <w:adjustRightInd w:val="0"/>
        <w:spacing w:after="0" w:line="240" w:lineRule="auto"/>
        <w:jc w:val="both"/>
        <w:rPr>
          <w:rFonts w:ascii="TimesNewRomanPS-BoldMT" w:hAnsi="TimesNewRomanPS-BoldMT" w:cs="TimesNewRomanPS-BoldMT"/>
          <w:bCs/>
          <w:sz w:val="24"/>
          <w:szCs w:val="24"/>
        </w:rPr>
      </w:pPr>
      <w:r w:rsidRPr="00F86E05">
        <w:rPr>
          <w:rFonts w:ascii="TimesNewRomanPS-BoldMT" w:hAnsi="TimesNewRomanPS-BoldMT" w:cs="TimesNewRomanPS-BoldMT"/>
          <w:bCs/>
          <w:sz w:val="24"/>
          <w:szCs w:val="24"/>
        </w:rPr>
        <w:t xml:space="preserve">The identities of the persons who will have access to the data, including any organisations or individuals who may be given access. </w:t>
      </w:r>
    </w:p>
    <w:p w:rsidR="00957FF3" w:rsidRPr="00957FF3" w:rsidRDefault="00957FF3" w:rsidP="00957FF3">
      <w:pPr>
        <w:pStyle w:val="ListParagraph"/>
        <w:numPr>
          <w:ilvl w:val="0"/>
          <w:numId w:val="3"/>
        </w:numPr>
        <w:autoSpaceDE w:val="0"/>
        <w:autoSpaceDN w:val="0"/>
        <w:adjustRightInd w:val="0"/>
        <w:spacing w:after="0" w:line="240" w:lineRule="auto"/>
        <w:jc w:val="both"/>
        <w:rPr>
          <w:rFonts w:ascii="TimesNewRomanPS-BoldMT" w:hAnsi="TimesNewRomanPS-BoldMT" w:cs="TimesNewRomanPS-BoldMT"/>
          <w:bCs/>
          <w:sz w:val="24"/>
          <w:szCs w:val="24"/>
        </w:rPr>
      </w:pPr>
      <w:r w:rsidRPr="00957FF3">
        <w:rPr>
          <w:rFonts w:ascii="TimesNewRomanPS-BoldMT" w:hAnsi="TimesNewRomanPS-BoldMT" w:cs="TimesNewRomanPS-BoldMT"/>
          <w:bCs/>
          <w:sz w:val="24"/>
          <w:szCs w:val="24"/>
        </w:rPr>
        <w:t xml:space="preserve">How the data will be published or made available, including whether research subjects will be identifiable in the published data, or whether the data will be published in anonymised form. </w:t>
      </w:r>
    </w:p>
    <w:p w:rsidR="00A23126" w:rsidRDefault="00A23126" w:rsidP="00957FF3">
      <w:pPr>
        <w:pStyle w:val="ListParagraph"/>
        <w:numPr>
          <w:ilvl w:val="0"/>
          <w:numId w:val="3"/>
        </w:numPr>
        <w:autoSpaceDE w:val="0"/>
        <w:autoSpaceDN w:val="0"/>
        <w:adjustRightInd w:val="0"/>
        <w:spacing w:after="0" w:line="240" w:lineRule="auto"/>
        <w:jc w:val="both"/>
        <w:rPr>
          <w:rFonts w:ascii="TimesNewRomanPS-BoldMT" w:hAnsi="TimesNewRomanPS-BoldMT" w:cs="TimesNewRomanPS-BoldMT"/>
          <w:bCs/>
          <w:sz w:val="24"/>
          <w:szCs w:val="24"/>
        </w:rPr>
      </w:pPr>
      <w:r>
        <w:rPr>
          <w:rFonts w:ascii="TimesNewRomanPS-BoldMT" w:hAnsi="TimesNewRomanPS-BoldMT" w:cs="TimesNewRomanPS-BoldMT"/>
          <w:bCs/>
          <w:sz w:val="24"/>
          <w:szCs w:val="24"/>
        </w:rPr>
        <w:t>The retention period of the PI;</w:t>
      </w:r>
    </w:p>
    <w:p w:rsidR="00957FF3" w:rsidRPr="00957FF3" w:rsidRDefault="00957FF3" w:rsidP="00957FF3">
      <w:pPr>
        <w:pStyle w:val="ListParagraph"/>
        <w:numPr>
          <w:ilvl w:val="0"/>
          <w:numId w:val="3"/>
        </w:numPr>
        <w:autoSpaceDE w:val="0"/>
        <w:autoSpaceDN w:val="0"/>
        <w:adjustRightInd w:val="0"/>
        <w:spacing w:after="0" w:line="240" w:lineRule="auto"/>
        <w:jc w:val="both"/>
        <w:rPr>
          <w:rFonts w:ascii="TimesNewRomanPS-BoldMT" w:hAnsi="TimesNewRomanPS-BoldMT" w:cs="TimesNewRomanPS-BoldMT"/>
          <w:bCs/>
          <w:sz w:val="24"/>
          <w:szCs w:val="24"/>
        </w:rPr>
      </w:pPr>
      <w:r w:rsidRPr="00957FF3">
        <w:rPr>
          <w:rFonts w:ascii="TimesNewRomanPS-BoldMT" w:hAnsi="TimesNewRomanPS-BoldMT" w:cs="TimesNewRomanPS-BoldMT"/>
          <w:bCs/>
          <w:sz w:val="24"/>
          <w:szCs w:val="24"/>
        </w:rPr>
        <w:t>Steps which will be taken to archive the data, e.g. by depositing a data</w:t>
      </w:r>
      <w:r w:rsidR="00F86E05">
        <w:rPr>
          <w:rFonts w:ascii="TimesNewRomanPS-BoldMT" w:hAnsi="TimesNewRomanPS-BoldMT" w:cs="TimesNewRomanPS-BoldMT"/>
          <w:bCs/>
          <w:sz w:val="24"/>
          <w:szCs w:val="24"/>
        </w:rPr>
        <w:t>set in a data archive</w:t>
      </w:r>
      <w:r w:rsidRPr="00957FF3">
        <w:rPr>
          <w:rFonts w:ascii="TimesNewRomanPS-BoldMT" w:hAnsi="TimesNewRomanPS-BoldMT" w:cs="TimesNewRomanPS-BoldMT"/>
          <w:bCs/>
          <w:sz w:val="24"/>
          <w:szCs w:val="24"/>
        </w:rPr>
        <w:t>, and whether the archived data will be anonymised or non</w:t>
      </w:r>
      <w:r w:rsidRPr="00957FF3">
        <w:rPr>
          <w:rFonts w:ascii="Cambria Math" w:hAnsi="Cambria Math" w:cs="Cambria Math"/>
          <w:bCs/>
          <w:sz w:val="24"/>
          <w:szCs w:val="24"/>
        </w:rPr>
        <w:t>‐</w:t>
      </w:r>
      <w:r w:rsidRPr="00957FF3">
        <w:rPr>
          <w:rFonts w:ascii="TimesNewRomanPS-BoldMT" w:hAnsi="TimesNewRomanPS-BoldMT" w:cs="TimesNewRomanPS-BoldMT"/>
          <w:bCs/>
          <w:sz w:val="24"/>
          <w:szCs w:val="24"/>
        </w:rPr>
        <w:t xml:space="preserve">anonymised. </w:t>
      </w:r>
    </w:p>
    <w:p w:rsidR="00957FF3" w:rsidRPr="00957FF3" w:rsidRDefault="00957FF3" w:rsidP="00957FF3">
      <w:pPr>
        <w:pStyle w:val="ListParagraph"/>
        <w:numPr>
          <w:ilvl w:val="0"/>
          <w:numId w:val="3"/>
        </w:numPr>
        <w:autoSpaceDE w:val="0"/>
        <w:autoSpaceDN w:val="0"/>
        <w:adjustRightInd w:val="0"/>
        <w:spacing w:after="0" w:line="240" w:lineRule="auto"/>
        <w:jc w:val="both"/>
        <w:rPr>
          <w:rFonts w:ascii="TimesNewRomanPS-BoldMT" w:hAnsi="TimesNewRomanPS-BoldMT" w:cs="TimesNewRomanPS-BoldMT"/>
          <w:bCs/>
          <w:sz w:val="24"/>
          <w:szCs w:val="24"/>
        </w:rPr>
      </w:pPr>
      <w:r w:rsidRPr="00957FF3">
        <w:rPr>
          <w:rFonts w:ascii="TimesNewRomanPS-BoldMT" w:hAnsi="TimesNewRomanPS-BoldMT" w:cs="TimesNewRomanPS-BoldMT"/>
          <w:bCs/>
          <w:sz w:val="24"/>
          <w:szCs w:val="24"/>
        </w:rPr>
        <w:t xml:space="preserve">How the data may be used in future research </w:t>
      </w:r>
      <w:r w:rsidR="00F86E05" w:rsidRPr="00957FF3">
        <w:rPr>
          <w:rFonts w:ascii="TimesNewRomanPS-BoldMT" w:hAnsi="TimesNewRomanPS-BoldMT" w:cs="TimesNewRomanPS-BoldMT"/>
          <w:bCs/>
          <w:sz w:val="24"/>
          <w:szCs w:val="24"/>
        </w:rPr>
        <w:t>projects?</w:t>
      </w:r>
      <w:r w:rsidRPr="00957FF3">
        <w:rPr>
          <w:rFonts w:ascii="TimesNewRomanPS-BoldMT" w:hAnsi="TimesNewRomanPS-BoldMT" w:cs="TimesNewRomanPS-BoldMT"/>
          <w:bCs/>
          <w:sz w:val="24"/>
          <w:szCs w:val="24"/>
        </w:rPr>
        <w:t xml:space="preserve"> </w:t>
      </w:r>
    </w:p>
    <w:p w:rsidR="00957FF3" w:rsidRPr="00957FF3" w:rsidRDefault="00957FF3" w:rsidP="00957FF3">
      <w:pPr>
        <w:pStyle w:val="ListParagraph"/>
        <w:numPr>
          <w:ilvl w:val="0"/>
          <w:numId w:val="3"/>
        </w:numPr>
        <w:autoSpaceDE w:val="0"/>
        <w:autoSpaceDN w:val="0"/>
        <w:adjustRightInd w:val="0"/>
        <w:spacing w:after="0" w:line="240" w:lineRule="auto"/>
        <w:jc w:val="both"/>
        <w:rPr>
          <w:rFonts w:ascii="TimesNewRomanPS-BoldMT" w:hAnsi="TimesNewRomanPS-BoldMT" w:cs="TimesNewRomanPS-BoldMT"/>
          <w:bCs/>
          <w:sz w:val="24"/>
          <w:szCs w:val="24"/>
        </w:rPr>
      </w:pPr>
      <w:r w:rsidRPr="00957FF3">
        <w:rPr>
          <w:rFonts w:ascii="TimesNewRomanPS-BoldMT" w:hAnsi="TimesNewRomanPS-BoldMT" w:cs="TimesNewRomanPS-BoldMT"/>
          <w:bCs/>
          <w:sz w:val="24"/>
          <w:szCs w:val="24"/>
        </w:rPr>
        <w:t>Enough information, in lay language, for the participant to understand what the project is about and what is required of them;</w:t>
      </w:r>
    </w:p>
    <w:p w:rsidR="00DC192C" w:rsidRPr="00DC192C" w:rsidRDefault="00DC192C" w:rsidP="00DC192C">
      <w:pPr>
        <w:pStyle w:val="ListParagraph"/>
        <w:numPr>
          <w:ilvl w:val="0"/>
          <w:numId w:val="3"/>
        </w:numPr>
        <w:autoSpaceDE w:val="0"/>
        <w:autoSpaceDN w:val="0"/>
        <w:adjustRightInd w:val="0"/>
        <w:spacing w:after="0" w:line="240" w:lineRule="auto"/>
        <w:jc w:val="both"/>
        <w:rPr>
          <w:rFonts w:ascii="TimesNewRomanPS-BoldMT" w:hAnsi="TimesNewRomanPS-BoldMT" w:cs="TimesNewRomanPS-BoldMT"/>
          <w:bCs/>
          <w:sz w:val="24"/>
          <w:szCs w:val="24"/>
        </w:rPr>
      </w:pPr>
      <w:r w:rsidRPr="00DC192C">
        <w:rPr>
          <w:rFonts w:ascii="TimesNewRomanPS-BoldMT" w:hAnsi="TimesNewRomanPS-BoldMT" w:cs="TimesNewRomanPS-BoldMT"/>
          <w:bCs/>
          <w:sz w:val="24"/>
          <w:szCs w:val="24"/>
        </w:rPr>
        <w:t>Existence of the right of access to and the right to rectify the information collected;</w:t>
      </w:r>
    </w:p>
    <w:p w:rsidR="00DC192C" w:rsidRPr="00E81C5F" w:rsidRDefault="00DC192C" w:rsidP="008B6E5C">
      <w:pPr>
        <w:pStyle w:val="ListParagraph"/>
        <w:numPr>
          <w:ilvl w:val="0"/>
          <w:numId w:val="3"/>
        </w:numPr>
        <w:autoSpaceDE w:val="0"/>
        <w:autoSpaceDN w:val="0"/>
        <w:adjustRightInd w:val="0"/>
        <w:spacing w:after="0" w:line="240" w:lineRule="auto"/>
        <w:jc w:val="both"/>
        <w:rPr>
          <w:rFonts w:ascii="TimesNewRomanPS-BoldMT" w:hAnsi="TimesNewRomanPS-BoldMT" w:cs="TimesNewRomanPS-BoldMT"/>
          <w:bCs/>
          <w:sz w:val="24"/>
          <w:szCs w:val="24"/>
        </w:rPr>
      </w:pPr>
      <w:r w:rsidRPr="00E81C5F">
        <w:rPr>
          <w:rFonts w:ascii="TimesNewRomanPS-BoldMT" w:hAnsi="TimesNewRomanPS-BoldMT" w:cs="TimesNewRomanPS-BoldMT"/>
          <w:bCs/>
          <w:sz w:val="24"/>
          <w:szCs w:val="24"/>
        </w:rPr>
        <w:t>Existence of the right to object to the processing of personal</w:t>
      </w:r>
      <w:r w:rsidR="00E81C5F" w:rsidRPr="00E81C5F">
        <w:rPr>
          <w:rFonts w:ascii="TimesNewRomanPS-BoldMT" w:hAnsi="TimesNewRomanPS-BoldMT" w:cs="TimesNewRomanPS-BoldMT"/>
          <w:bCs/>
          <w:sz w:val="24"/>
          <w:szCs w:val="24"/>
        </w:rPr>
        <w:t xml:space="preserve"> </w:t>
      </w:r>
      <w:r w:rsidRPr="00E81C5F">
        <w:rPr>
          <w:rFonts w:ascii="TimesNewRomanPS-BoldMT" w:hAnsi="TimesNewRomanPS-BoldMT" w:cs="TimesNewRomanPS-BoldMT"/>
          <w:bCs/>
          <w:sz w:val="24"/>
          <w:szCs w:val="24"/>
        </w:rPr>
        <w:t xml:space="preserve">Information; and </w:t>
      </w:r>
    </w:p>
    <w:p w:rsidR="00DC192C" w:rsidRPr="00DC192C" w:rsidRDefault="00E81C5F" w:rsidP="00DC192C">
      <w:pPr>
        <w:pStyle w:val="ListParagraph"/>
        <w:numPr>
          <w:ilvl w:val="0"/>
          <w:numId w:val="3"/>
        </w:numPr>
        <w:autoSpaceDE w:val="0"/>
        <w:autoSpaceDN w:val="0"/>
        <w:adjustRightInd w:val="0"/>
        <w:spacing w:after="0" w:line="240" w:lineRule="auto"/>
        <w:jc w:val="both"/>
        <w:rPr>
          <w:rFonts w:ascii="TimesNewRomanPS-BoldMT" w:hAnsi="TimesNewRomanPS-BoldMT" w:cs="TimesNewRomanPS-BoldMT"/>
          <w:bCs/>
          <w:sz w:val="24"/>
          <w:szCs w:val="24"/>
        </w:rPr>
      </w:pPr>
      <w:r>
        <w:rPr>
          <w:rFonts w:ascii="TimesNewRomanPS-BoldMT" w:hAnsi="TimesNewRomanPS-BoldMT" w:cs="TimesNewRomanPS-BoldMT"/>
          <w:bCs/>
          <w:sz w:val="24"/>
          <w:szCs w:val="24"/>
        </w:rPr>
        <w:t>R</w:t>
      </w:r>
      <w:r w:rsidR="00DC192C" w:rsidRPr="00DC192C">
        <w:rPr>
          <w:rFonts w:ascii="TimesNewRomanPS-BoldMT" w:hAnsi="TimesNewRomanPS-BoldMT" w:cs="TimesNewRomanPS-BoldMT"/>
          <w:bCs/>
          <w:sz w:val="24"/>
          <w:szCs w:val="24"/>
        </w:rPr>
        <w:t>ight to lodge a complaint to the Information Regulator and the contact details of the Information Regulator.</w:t>
      </w:r>
    </w:p>
    <w:p w:rsidR="00957FF3" w:rsidRPr="00957FF3" w:rsidRDefault="00957FF3" w:rsidP="00957FF3">
      <w:pPr>
        <w:pStyle w:val="ListParagraph"/>
        <w:numPr>
          <w:ilvl w:val="0"/>
          <w:numId w:val="3"/>
        </w:numPr>
        <w:autoSpaceDE w:val="0"/>
        <w:autoSpaceDN w:val="0"/>
        <w:adjustRightInd w:val="0"/>
        <w:spacing w:after="0" w:line="240" w:lineRule="auto"/>
        <w:jc w:val="both"/>
        <w:rPr>
          <w:rFonts w:ascii="TimesNewRomanPS-BoldMT" w:hAnsi="TimesNewRomanPS-BoldMT" w:cs="TimesNewRomanPS-BoldMT"/>
          <w:bCs/>
          <w:sz w:val="24"/>
          <w:szCs w:val="24"/>
        </w:rPr>
      </w:pPr>
      <w:r w:rsidRPr="00957FF3">
        <w:rPr>
          <w:rFonts w:ascii="TimesNewRomanPS-BoldMT" w:hAnsi="TimesNewRomanPS-BoldMT" w:cs="TimesNewRomanPS-BoldMT"/>
          <w:bCs/>
          <w:sz w:val="24"/>
          <w:szCs w:val="24"/>
        </w:rPr>
        <w:t xml:space="preserve">Who participants can contact for more information (lead researcher’s contact details), a complaints contact and the contact details of this information officer; </w:t>
      </w:r>
    </w:p>
    <w:p w:rsidR="00957FF3" w:rsidRDefault="00957FF3" w:rsidP="00957FF3">
      <w:pPr>
        <w:pStyle w:val="ListParagraph"/>
        <w:numPr>
          <w:ilvl w:val="0"/>
          <w:numId w:val="3"/>
        </w:numPr>
        <w:autoSpaceDE w:val="0"/>
        <w:autoSpaceDN w:val="0"/>
        <w:adjustRightInd w:val="0"/>
        <w:spacing w:after="0" w:line="240" w:lineRule="auto"/>
        <w:jc w:val="both"/>
        <w:rPr>
          <w:rFonts w:ascii="TimesNewRomanPS-BoldMT" w:hAnsi="TimesNewRomanPS-BoldMT" w:cs="TimesNewRomanPS-BoldMT"/>
          <w:bCs/>
          <w:sz w:val="24"/>
          <w:szCs w:val="24"/>
        </w:rPr>
      </w:pPr>
      <w:r w:rsidRPr="00957FF3">
        <w:rPr>
          <w:rFonts w:ascii="TimesNewRomanPS-BoldMT" w:hAnsi="TimesNewRomanPS-BoldMT" w:cs="TimesNewRomanPS-BoldMT"/>
          <w:bCs/>
          <w:sz w:val="24"/>
          <w:szCs w:val="24"/>
        </w:rPr>
        <w:t>Details of how people can exercise their rights as far a</w:t>
      </w:r>
      <w:r w:rsidR="00E81C5F">
        <w:rPr>
          <w:rFonts w:ascii="TimesNewRomanPS-BoldMT" w:hAnsi="TimesNewRomanPS-BoldMT" w:cs="TimesNewRomanPS-BoldMT"/>
          <w:bCs/>
          <w:sz w:val="24"/>
          <w:szCs w:val="24"/>
        </w:rPr>
        <w:t xml:space="preserve">s access to data is concerned. </w:t>
      </w:r>
      <w:r w:rsidR="00E81C5F" w:rsidRPr="00A23126">
        <w:rPr>
          <w:rFonts w:ascii="TimesNewRomanPS-BoldMT" w:hAnsi="TimesNewRomanPS-BoldMT" w:cs="TimesNewRomanPS-BoldMT"/>
          <w:b/>
          <w:bCs/>
          <w:sz w:val="24"/>
          <w:szCs w:val="24"/>
        </w:rPr>
        <w:t>Annexure B</w:t>
      </w:r>
      <w:r w:rsidR="00E81C5F">
        <w:rPr>
          <w:rFonts w:ascii="TimesNewRomanPS-BoldMT" w:hAnsi="TimesNewRomanPS-BoldMT" w:cs="TimesNewRomanPS-BoldMT"/>
          <w:bCs/>
          <w:sz w:val="24"/>
          <w:szCs w:val="24"/>
        </w:rPr>
        <w:t xml:space="preserve"> provides details as far as the PIS checklist is concerned.</w:t>
      </w:r>
    </w:p>
    <w:p w:rsidR="00C21E81" w:rsidRPr="00C21E81" w:rsidRDefault="00C21E81" w:rsidP="00C21E81">
      <w:pPr>
        <w:pStyle w:val="ListParagraph"/>
        <w:numPr>
          <w:ilvl w:val="0"/>
          <w:numId w:val="2"/>
        </w:numPr>
        <w:autoSpaceDE w:val="0"/>
        <w:autoSpaceDN w:val="0"/>
        <w:adjustRightInd w:val="0"/>
        <w:spacing w:after="0" w:line="240" w:lineRule="auto"/>
        <w:jc w:val="both"/>
        <w:rPr>
          <w:rFonts w:ascii="TimesNewRomanPS-BoldMT" w:hAnsi="TimesNewRomanPS-BoldMT" w:cs="TimesNewRomanPS-BoldMT"/>
          <w:bCs/>
          <w:sz w:val="24"/>
          <w:szCs w:val="24"/>
        </w:rPr>
      </w:pPr>
      <w:r>
        <w:rPr>
          <w:rFonts w:ascii="TimesNewRomanPS-BoldMT" w:hAnsi="TimesNewRomanPS-BoldMT" w:cs="TimesNewRomanPS-BoldMT"/>
          <w:bCs/>
          <w:sz w:val="24"/>
          <w:szCs w:val="24"/>
        </w:rPr>
        <w:t>That the researcher will immediately inform the data subject as well as the University of Zululand in the event of a breach of PI relating to the research he/she/it is conducting.</w:t>
      </w:r>
    </w:p>
    <w:p w:rsidR="00E81C5F" w:rsidRDefault="00E81C5F" w:rsidP="00A23126">
      <w:pPr>
        <w:autoSpaceDE w:val="0"/>
        <w:autoSpaceDN w:val="0"/>
        <w:adjustRightInd w:val="0"/>
        <w:spacing w:after="0" w:line="240" w:lineRule="auto"/>
        <w:jc w:val="both"/>
        <w:rPr>
          <w:rFonts w:ascii="TimesNewRomanPS-BoldMT" w:hAnsi="TimesNewRomanPS-BoldMT" w:cs="TimesNewRomanPS-BoldMT"/>
          <w:bCs/>
          <w:sz w:val="24"/>
          <w:szCs w:val="24"/>
        </w:rPr>
      </w:pPr>
    </w:p>
    <w:p w:rsidR="003E7E79" w:rsidRDefault="003E7E79" w:rsidP="00A23126">
      <w:pPr>
        <w:autoSpaceDE w:val="0"/>
        <w:autoSpaceDN w:val="0"/>
        <w:adjustRightInd w:val="0"/>
        <w:spacing w:after="0" w:line="240" w:lineRule="auto"/>
        <w:jc w:val="both"/>
        <w:rPr>
          <w:rFonts w:ascii="TimesNewRomanPS-BoldMT" w:hAnsi="TimesNewRomanPS-BoldMT" w:cs="TimesNewRomanPS-BoldMT"/>
          <w:b/>
          <w:bCs/>
          <w:sz w:val="24"/>
          <w:szCs w:val="24"/>
        </w:rPr>
      </w:pPr>
    </w:p>
    <w:p w:rsidR="003E7E79" w:rsidRDefault="003E7E79" w:rsidP="00A23126">
      <w:pPr>
        <w:autoSpaceDE w:val="0"/>
        <w:autoSpaceDN w:val="0"/>
        <w:adjustRightInd w:val="0"/>
        <w:spacing w:after="0" w:line="240" w:lineRule="auto"/>
        <w:jc w:val="both"/>
        <w:rPr>
          <w:rFonts w:ascii="TimesNewRomanPS-BoldMT" w:hAnsi="TimesNewRomanPS-BoldMT" w:cs="TimesNewRomanPS-BoldMT"/>
          <w:b/>
          <w:bCs/>
          <w:sz w:val="24"/>
          <w:szCs w:val="24"/>
        </w:rPr>
      </w:pPr>
    </w:p>
    <w:p w:rsidR="00A23126" w:rsidRPr="00A23126" w:rsidRDefault="00A23126" w:rsidP="00A23126">
      <w:pPr>
        <w:autoSpaceDE w:val="0"/>
        <w:autoSpaceDN w:val="0"/>
        <w:adjustRightInd w:val="0"/>
        <w:spacing w:after="0" w:line="240" w:lineRule="auto"/>
        <w:jc w:val="both"/>
        <w:rPr>
          <w:rFonts w:ascii="TimesNewRomanPS-BoldMT" w:hAnsi="TimesNewRomanPS-BoldMT" w:cs="TimesNewRomanPS-BoldMT"/>
          <w:b/>
          <w:bCs/>
          <w:sz w:val="24"/>
          <w:szCs w:val="24"/>
        </w:rPr>
      </w:pPr>
      <w:r w:rsidRPr="00A23126">
        <w:rPr>
          <w:rFonts w:ascii="TimesNewRomanPS-BoldMT" w:hAnsi="TimesNewRomanPS-BoldMT" w:cs="TimesNewRomanPS-BoldMT"/>
          <w:b/>
          <w:bCs/>
          <w:sz w:val="24"/>
          <w:szCs w:val="24"/>
        </w:rPr>
        <w:t>INDEMNITY</w:t>
      </w:r>
    </w:p>
    <w:p w:rsidR="00A23126" w:rsidRDefault="00A23126" w:rsidP="00A23126">
      <w:pPr>
        <w:autoSpaceDE w:val="0"/>
        <w:autoSpaceDN w:val="0"/>
        <w:adjustRightInd w:val="0"/>
        <w:spacing w:after="0" w:line="240" w:lineRule="auto"/>
        <w:jc w:val="both"/>
        <w:rPr>
          <w:rFonts w:ascii="TimesNewRomanPS-BoldMT" w:hAnsi="TimesNewRomanPS-BoldMT" w:cs="TimesNewRomanPS-BoldMT"/>
          <w:bCs/>
          <w:sz w:val="24"/>
          <w:szCs w:val="24"/>
        </w:rPr>
      </w:pPr>
    </w:p>
    <w:p w:rsidR="00341AA7" w:rsidRPr="00A23126" w:rsidRDefault="00DC192C" w:rsidP="00A23126">
      <w:pPr>
        <w:autoSpaceDE w:val="0"/>
        <w:autoSpaceDN w:val="0"/>
        <w:adjustRightInd w:val="0"/>
        <w:spacing w:after="0" w:line="240" w:lineRule="auto"/>
        <w:jc w:val="both"/>
        <w:rPr>
          <w:rFonts w:ascii="TimesNewRomanPSMT" w:hAnsi="TimesNewRomanPSMT" w:cs="TimesNewRomanPSMT"/>
          <w:sz w:val="24"/>
          <w:szCs w:val="24"/>
        </w:rPr>
      </w:pPr>
      <w:r w:rsidRPr="00A23126">
        <w:rPr>
          <w:rFonts w:ascii="TimesNewRomanPS-BoldMT" w:hAnsi="TimesNewRomanPS-BoldMT" w:cs="TimesNewRomanPS-BoldMT"/>
          <w:bCs/>
          <w:sz w:val="24"/>
          <w:szCs w:val="24"/>
        </w:rPr>
        <w:t xml:space="preserve">The </w:t>
      </w:r>
      <w:r w:rsidR="00FD40CA" w:rsidRPr="00A23126">
        <w:rPr>
          <w:rFonts w:ascii="TimesNewRomanPSMT" w:hAnsi="TimesNewRomanPSMT" w:cs="TimesNewRomanPSMT"/>
          <w:sz w:val="24"/>
          <w:szCs w:val="24"/>
        </w:rPr>
        <w:t xml:space="preserve">researcher hereby </w:t>
      </w:r>
      <w:r w:rsidRPr="00A23126">
        <w:rPr>
          <w:rFonts w:ascii="TimesNewRomanPSMT" w:hAnsi="TimesNewRomanPSMT" w:cs="TimesNewRomanPSMT"/>
          <w:sz w:val="24"/>
          <w:szCs w:val="24"/>
        </w:rPr>
        <w:t xml:space="preserve">irrevocably </w:t>
      </w:r>
      <w:r w:rsidR="00FD40CA" w:rsidRPr="00A23126">
        <w:rPr>
          <w:rFonts w:ascii="TimesNewRomanPSMT" w:hAnsi="TimesNewRomanPSMT" w:cs="TimesNewRomanPSMT"/>
          <w:sz w:val="24"/>
          <w:szCs w:val="24"/>
        </w:rPr>
        <w:t xml:space="preserve">agrees </w:t>
      </w:r>
      <w:r w:rsidR="00341AA7" w:rsidRPr="00A23126">
        <w:rPr>
          <w:rFonts w:ascii="TimesNewRomanPSMT" w:hAnsi="TimesNewRomanPSMT" w:cs="TimesNewRomanPSMT"/>
          <w:sz w:val="24"/>
          <w:szCs w:val="24"/>
        </w:rPr>
        <w:t xml:space="preserve">that </w:t>
      </w:r>
      <w:r w:rsidR="00FD40CA" w:rsidRPr="00A23126">
        <w:rPr>
          <w:rFonts w:ascii="TimesNewRomanPSMT" w:hAnsi="TimesNewRomanPSMT" w:cs="TimesNewRomanPSMT"/>
          <w:sz w:val="24"/>
          <w:szCs w:val="24"/>
        </w:rPr>
        <w:t xml:space="preserve">he/she </w:t>
      </w:r>
      <w:r w:rsidR="00341AA7" w:rsidRPr="00A23126">
        <w:rPr>
          <w:rFonts w:ascii="TimesNewRomanPSMT" w:hAnsi="TimesNewRomanPSMT" w:cs="TimesNewRomanPSMT"/>
          <w:sz w:val="24"/>
          <w:szCs w:val="24"/>
        </w:rPr>
        <w:t xml:space="preserve">will comply with </w:t>
      </w:r>
      <w:r w:rsidRPr="00A23126">
        <w:rPr>
          <w:rFonts w:ascii="TimesNewRomanPSMT" w:hAnsi="TimesNewRomanPSMT" w:cs="TimesNewRomanPSMT"/>
          <w:sz w:val="24"/>
          <w:szCs w:val="24"/>
        </w:rPr>
        <w:t xml:space="preserve">the provisions of POPIA as well as the Unizulu POPI policy </w:t>
      </w:r>
      <w:r w:rsidR="00341AA7" w:rsidRPr="00A23126">
        <w:rPr>
          <w:rFonts w:ascii="TimesNewRomanPSMT" w:hAnsi="TimesNewRomanPSMT" w:cs="TimesNewRomanPSMT"/>
          <w:sz w:val="24"/>
          <w:szCs w:val="24"/>
        </w:rPr>
        <w:t xml:space="preserve">and </w:t>
      </w:r>
      <w:r w:rsidRPr="00A23126">
        <w:rPr>
          <w:rFonts w:ascii="TimesNewRomanPSMT" w:hAnsi="TimesNewRomanPSMT" w:cs="TimesNewRomanPSMT"/>
          <w:sz w:val="24"/>
          <w:szCs w:val="24"/>
        </w:rPr>
        <w:t xml:space="preserve">that he/she shall only process such PI </w:t>
      </w:r>
      <w:r w:rsidR="00341AA7" w:rsidRPr="00A23126">
        <w:rPr>
          <w:rFonts w:ascii="TimesNewRomanPSMT" w:hAnsi="TimesNewRomanPSMT" w:cs="TimesNewRomanPSMT"/>
          <w:sz w:val="24"/>
          <w:szCs w:val="24"/>
        </w:rPr>
        <w:t xml:space="preserve">for the purpose </w:t>
      </w:r>
      <w:r w:rsidR="00FD40CA" w:rsidRPr="00A23126">
        <w:rPr>
          <w:rFonts w:ascii="TimesNewRomanPSMT" w:hAnsi="TimesNewRomanPSMT" w:cs="TimesNewRomanPSMT"/>
          <w:sz w:val="24"/>
          <w:szCs w:val="24"/>
        </w:rPr>
        <w:t>as specified</w:t>
      </w:r>
      <w:r w:rsidRPr="00A23126">
        <w:rPr>
          <w:rFonts w:ascii="TimesNewRomanPSMT" w:hAnsi="TimesNewRomanPSMT" w:cs="TimesNewRomanPSMT"/>
          <w:sz w:val="24"/>
          <w:szCs w:val="24"/>
        </w:rPr>
        <w:t>.</w:t>
      </w:r>
      <w:r w:rsidR="00C21E81">
        <w:rPr>
          <w:rFonts w:ascii="TimesNewRomanPSMT" w:hAnsi="TimesNewRomanPSMT" w:cs="TimesNewRomanPSMT"/>
          <w:sz w:val="24"/>
          <w:szCs w:val="24"/>
        </w:rPr>
        <w:t xml:space="preserve"> </w:t>
      </w:r>
    </w:p>
    <w:p w:rsidR="00E81C5F" w:rsidRPr="00A23126" w:rsidRDefault="00E81C5F" w:rsidP="00A23126">
      <w:pPr>
        <w:autoSpaceDE w:val="0"/>
        <w:autoSpaceDN w:val="0"/>
        <w:adjustRightInd w:val="0"/>
        <w:spacing w:after="0" w:line="240" w:lineRule="auto"/>
        <w:jc w:val="both"/>
        <w:rPr>
          <w:rFonts w:ascii="TimesNewRomanPSMT" w:hAnsi="TimesNewRomanPSMT" w:cs="TimesNewRomanPSMT"/>
          <w:sz w:val="24"/>
          <w:szCs w:val="24"/>
        </w:rPr>
      </w:pPr>
    </w:p>
    <w:p w:rsidR="00A23126" w:rsidRPr="00A23126" w:rsidRDefault="00C21E81" w:rsidP="00A2312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The researcher furthermore i</w:t>
      </w:r>
      <w:r w:rsidRPr="00C21E81">
        <w:rPr>
          <w:rFonts w:ascii="TimesNewRomanPSMT" w:hAnsi="TimesNewRomanPSMT" w:cs="TimesNewRomanPSMT"/>
          <w:sz w:val="24"/>
          <w:szCs w:val="24"/>
        </w:rPr>
        <w:t xml:space="preserve">ndemnifies </w:t>
      </w:r>
      <w:r>
        <w:rPr>
          <w:rFonts w:ascii="TimesNewRomanPSMT" w:hAnsi="TimesNewRomanPSMT" w:cs="TimesNewRomanPSMT"/>
          <w:sz w:val="24"/>
          <w:szCs w:val="24"/>
        </w:rPr>
        <w:t xml:space="preserve">the University of Zululand </w:t>
      </w:r>
      <w:r w:rsidRPr="00C21E81">
        <w:rPr>
          <w:rFonts w:ascii="TimesNewRomanPSMT" w:hAnsi="TimesNewRomanPSMT" w:cs="TimesNewRomanPSMT"/>
          <w:sz w:val="24"/>
          <w:szCs w:val="24"/>
        </w:rPr>
        <w:t>against any loss or damage, direct or indirect, punitive and/or consequential that a</w:t>
      </w:r>
      <w:r>
        <w:rPr>
          <w:rFonts w:ascii="TimesNewRomanPSMT" w:hAnsi="TimesNewRomanPSMT" w:cs="TimesNewRomanPSMT"/>
          <w:sz w:val="24"/>
          <w:szCs w:val="24"/>
        </w:rPr>
        <w:t xml:space="preserve"> data subject may</w:t>
      </w:r>
      <w:r w:rsidRPr="00C21E81">
        <w:rPr>
          <w:rFonts w:ascii="TimesNewRomanPSMT" w:hAnsi="TimesNewRomanPSMT" w:cs="TimesNewRomanPSMT"/>
          <w:sz w:val="24"/>
          <w:szCs w:val="24"/>
        </w:rPr>
        <w:t xml:space="preserve"> suffer because of any unauthorised use of personal information</w:t>
      </w:r>
      <w:r>
        <w:rPr>
          <w:rFonts w:ascii="TimesNewRomanPSMT" w:hAnsi="TimesNewRomanPSMT" w:cs="TimesNewRomanPSMT"/>
          <w:sz w:val="24"/>
          <w:szCs w:val="24"/>
        </w:rPr>
        <w:t xml:space="preserve"> by the researcher o</w:t>
      </w:r>
      <w:r w:rsidRPr="00C21E81">
        <w:rPr>
          <w:rFonts w:ascii="TimesNewRomanPSMT" w:hAnsi="TimesNewRomanPSMT" w:cs="TimesNewRomanPSMT"/>
          <w:sz w:val="24"/>
          <w:szCs w:val="24"/>
        </w:rPr>
        <w:t>r if a breach of the employees’ personal information occurs</w:t>
      </w:r>
      <w:r>
        <w:rPr>
          <w:rFonts w:ascii="TimesNewRomanPSMT" w:hAnsi="TimesNewRomanPSMT" w:cs="TimesNewRomanPSMT"/>
          <w:sz w:val="24"/>
          <w:szCs w:val="24"/>
        </w:rPr>
        <w:t xml:space="preserve"> whilst under his control. </w:t>
      </w:r>
    </w:p>
    <w:p w:rsidR="00A23126" w:rsidRPr="00A23126" w:rsidRDefault="00A23126" w:rsidP="00A23126">
      <w:pPr>
        <w:autoSpaceDE w:val="0"/>
        <w:autoSpaceDN w:val="0"/>
        <w:adjustRightInd w:val="0"/>
        <w:spacing w:after="0" w:line="240" w:lineRule="auto"/>
        <w:jc w:val="both"/>
        <w:rPr>
          <w:rFonts w:ascii="TimesNewRomanPSMT" w:hAnsi="TimesNewRomanPSMT" w:cs="TimesNewRomanPSMT"/>
          <w:sz w:val="24"/>
          <w:szCs w:val="24"/>
        </w:rPr>
      </w:pPr>
    </w:p>
    <w:p w:rsidR="00C21E81" w:rsidRDefault="00C21E81" w:rsidP="00A23126">
      <w:pPr>
        <w:autoSpaceDE w:val="0"/>
        <w:autoSpaceDN w:val="0"/>
        <w:adjustRightInd w:val="0"/>
        <w:spacing w:after="0" w:line="240" w:lineRule="auto"/>
        <w:jc w:val="both"/>
        <w:rPr>
          <w:rFonts w:ascii="TimesNewRomanPSMT" w:hAnsi="TimesNewRomanPSMT" w:cs="TimesNewRomanPSMT"/>
          <w:sz w:val="24"/>
          <w:szCs w:val="24"/>
        </w:rPr>
      </w:pPr>
    </w:p>
    <w:p w:rsidR="00A23126" w:rsidRPr="00A23126" w:rsidRDefault="00A23126" w:rsidP="00A23126">
      <w:pPr>
        <w:autoSpaceDE w:val="0"/>
        <w:autoSpaceDN w:val="0"/>
        <w:adjustRightInd w:val="0"/>
        <w:spacing w:after="0" w:line="240" w:lineRule="auto"/>
        <w:jc w:val="both"/>
        <w:rPr>
          <w:rFonts w:ascii="TimesNewRomanPSMT" w:hAnsi="TimesNewRomanPSMT" w:cs="TimesNewRomanPSMT"/>
          <w:sz w:val="24"/>
          <w:szCs w:val="24"/>
        </w:rPr>
      </w:pPr>
      <w:r w:rsidRPr="00A23126">
        <w:rPr>
          <w:rFonts w:ascii="TimesNewRomanPSMT" w:hAnsi="TimesNewRomanPSMT" w:cs="TimesNewRomanPSMT"/>
          <w:sz w:val="24"/>
          <w:szCs w:val="24"/>
        </w:rPr>
        <w:t>Signed at</w:t>
      </w:r>
      <w:r>
        <w:rPr>
          <w:rFonts w:ascii="TimesNewRomanPSMT" w:hAnsi="TimesNewRomanPSMT" w:cs="TimesNewRomanPSMT"/>
          <w:sz w:val="24"/>
          <w:szCs w:val="24"/>
        </w:rPr>
        <w:t xml:space="preserve"> </w:t>
      </w:r>
      <w:r w:rsidRPr="00A23126">
        <w:rPr>
          <w:rFonts w:ascii="TimesNewRomanPSMT" w:hAnsi="TimesNewRomanPSMT" w:cs="TimesNewRomanPSMT"/>
          <w:sz w:val="24"/>
          <w:szCs w:val="24"/>
        </w:rPr>
        <w:t>_________________ on this</w:t>
      </w:r>
      <w:r>
        <w:rPr>
          <w:rFonts w:ascii="TimesNewRomanPSMT" w:hAnsi="TimesNewRomanPSMT" w:cs="TimesNewRomanPSMT"/>
          <w:sz w:val="24"/>
          <w:szCs w:val="24"/>
        </w:rPr>
        <w:t xml:space="preserve"> </w:t>
      </w:r>
      <w:r w:rsidRPr="00A23126">
        <w:rPr>
          <w:rFonts w:ascii="TimesNewRomanPSMT" w:hAnsi="TimesNewRomanPSMT" w:cs="TimesNewRomanPSMT"/>
          <w:sz w:val="24"/>
          <w:szCs w:val="24"/>
        </w:rPr>
        <w:t xml:space="preserve">______ </w:t>
      </w:r>
      <w:r>
        <w:rPr>
          <w:rFonts w:ascii="TimesNewRomanPSMT" w:hAnsi="TimesNewRomanPSMT" w:cs="TimesNewRomanPSMT"/>
          <w:sz w:val="24"/>
          <w:szCs w:val="24"/>
        </w:rPr>
        <w:t>by</w:t>
      </w:r>
      <w:r w:rsidRPr="00A23126">
        <w:rPr>
          <w:rFonts w:ascii="TimesNewRomanPSMT" w:hAnsi="TimesNewRomanPSMT" w:cs="TimesNewRomanPSMT"/>
          <w:sz w:val="24"/>
          <w:szCs w:val="24"/>
        </w:rPr>
        <w:t xml:space="preserve"> </w:t>
      </w:r>
      <w:r>
        <w:rPr>
          <w:rFonts w:ascii="TimesNewRomanPSMT" w:hAnsi="TimesNewRomanPSMT" w:cs="TimesNewRomanPSMT"/>
          <w:sz w:val="24"/>
          <w:szCs w:val="24"/>
        </w:rPr>
        <w:t>___</w:t>
      </w:r>
      <w:r w:rsidRPr="00A23126">
        <w:rPr>
          <w:rFonts w:ascii="TimesNewRomanPSMT" w:hAnsi="TimesNewRomanPSMT" w:cs="TimesNewRomanPSMT"/>
          <w:sz w:val="24"/>
          <w:szCs w:val="24"/>
        </w:rPr>
        <w:t>__________________</w:t>
      </w:r>
    </w:p>
    <w:p w:rsidR="00A23126" w:rsidRDefault="00A23126" w:rsidP="00341AA7">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                </w:t>
      </w:r>
      <w:r w:rsidRPr="00A23126">
        <w:rPr>
          <w:rFonts w:ascii="TimesNewRomanPSMT" w:hAnsi="TimesNewRomanPSMT" w:cs="TimesNewRomanPSMT"/>
          <w:sz w:val="24"/>
          <w:szCs w:val="24"/>
        </w:rPr>
        <w:t>(Place)</w:t>
      </w:r>
      <w:r w:rsidRPr="00A23126">
        <w:rPr>
          <w:rFonts w:ascii="TimesNewRomanPSMT" w:hAnsi="TimesNewRomanPSMT" w:cs="TimesNewRomanPSMT"/>
          <w:sz w:val="24"/>
          <w:szCs w:val="24"/>
        </w:rPr>
        <w:tab/>
      </w:r>
      <w:r w:rsidRPr="00A23126">
        <w:rPr>
          <w:rFonts w:ascii="TimesNewRomanPSMT" w:hAnsi="TimesNewRomanPSMT" w:cs="TimesNewRomanPSMT"/>
          <w:sz w:val="24"/>
          <w:szCs w:val="24"/>
        </w:rPr>
        <w:tab/>
      </w:r>
      <w:r>
        <w:rPr>
          <w:rFonts w:ascii="TimesNewRomanPSMT" w:hAnsi="TimesNewRomanPSMT" w:cs="TimesNewRomanPSMT"/>
          <w:sz w:val="24"/>
          <w:szCs w:val="24"/>
        </w:rPr>
        <w:t xml:space="preserve">                </w:t>
      </w:r>
      <w:proofErr w:type="gramStart"/>
      <w:r>
        <w:rPr>
          <w:rFonts w:ascii="TimesNewRomanPSMT" w:hAnsi="TimesNewRomanPSMT" w:cs="TimesNewRomanPSMT"/>
          <w:sz w:val="24"/>
          <w:szCs w:val="24"/>
        </w:rPr>
        <w:t xml:space="preserve">   </w:t>
      </w:r>
      <w:r w:rsidRPr="00A23126">
        <w:rPr>
          <w:rFonts w:ascii="TimesNewRomanPSMT" w:hAnsi="TimesNewRomanPSMT" w:cs="TimesNewRomanPSMT"/>
          <w:sz w:val="24"/>
          <w:szCs w:val="24"/>
        </w:rPr>
        <w:t>(</w:t>
      </w:r>
      <w:proofErr w:type="gramEnd"/>
      <w:r w:rsidRPr="00A23126">
        <w:rPr>
          <w:rFonts w:ascii="TimesNewRomanPSMT" w:hAnsi="TimesNewRomanPSMT" w:cs="TimesNewRomanPSMT"/>
          <w:sz w:val="24"/>
          <w:szCs w:val="24"/>
        </w:rPr>
        <w:t>Da</w:t>
      </w:r>
      <w:r>
        <w:rPr>
          <w:rFonts w:ascii="TimesNewRomanPSMT" w:hAnsi="TimesNewRomanPSMT" w:cs="TimesNewRomanPSMT"/>
          <w:sz w:val="24"/>
          <w:szCs w:val="24"/>
        </w:rPr>
        <w:t>te)</w:t>
      </w:r>
      <w:r w:rsidRPr="00A23126">
        <w:rPr>
          <w:rFonts w:ascii="TimesNewRomanPSMT" w:hAnsi="TimesNewRomanPSMT" w:cs="TimesNewRomanPSMT"/>
          <w:sz w:val="24"/>
          <w:szCs w:val="24"/>
        </w:rPr>
        <w:tab/>
      </w:r>
      <w:r>
        <w:rPr>
          <w:rFonts w:ascii="TimesNewRomanPSMT" w:hAnsi="TimesNewRomanPSMT" w:cs="TimesNewRomanPSMT"/>
          <w:sz w:val="24"/>
          <w:szCs w:val="24"/>
        </w:rPr>
        <w:t xml:space="preserve">   </w:t>
      </w:r>
      <w:r w:rsidRPr="00A23126">
        <w:rPr>
          <w:rFonts w:ascii="TimesNewRomanPSMT" w:hAnsi="TimesNewRomanPSMT" w:cs="TimesNewRomanPSMT"/>
          <w:sz w:val="24"/>
          <w:szCs w:val="24"/>
        </w:rPr>
        <w:t>(Signature of Data Subject)</w:t>
      </w:r>
    </w:p>
    <w:p w:rsidR="00A23126" w:rsidRDefault="00A23126" w:rsidP="00341AA7">
      <w:pPr>
        <w:autoSpaceDE w:val="0"/>
        <w:autoSpaceDN w:val="0"/>
        <w:adjustRightInd w:val="0"/>
        <w:spacing w:after="0" w:line="240" w:lineRule="auto"/>
        <w:jc w:val="both"/>
        <w:rPr>
          <w:rFonts w:ascii="TimesNewRomanPSMT" w:hAnsi="TimesNewRomanPSMT" w:cs="TimesNewRomanPSMT"/>
          <w:sz w:val="24"/>
          <w:szCs w:val="24"/>
        </w:rPr>
      </w:pPr>
    </w:p>
    <w:p w:rsidR="00DC192C" w:rsidRDefault="00DC192C" w:rsidP="00341AA7">
      <w:pPr>
        <w:autoSpaceDE w:val="0"/>
        <w:autoSpaceDN w:val="0"/>
        <w:adjustRightInd w:val="0"/>
        <w:spacing w:after="0" w:line="240" w:lineRule="auto"/>
        <w:jc w:val="both"/>
        <w:rPr>
          <w:rFonts w:ascii="TimesNewRomanPSMT" w:hAnsi="TimesNewRomanPSMT" w:cs="TimesNewRomanPSMT"/>
          <w:sz w:val="24"/>
          <w:szCs w:val="24"/>
        </w:rPr>
      </w:pPr>
    </w:p>
    <w:p w:rsidR="00BB5682" w:rsidRDefault="00BB5682" w:rsidP="00341AA7">
      <w:pPr>
        <w:autoSpaceDE w:val="0"/>
        <w:autoSpaceDN w:val="0"/>
        <w:adjustRightInd w:val="0"/>
        <w:spacing w:after="0" w:line="240" w:lineRule="auto"/>
        <w:jc w:val="both"/>
        <w:rPr>
          <w:rFonts w:ascii="TimesNewRomanPSMT" w:hAnsi="TimesNewRomanPSMT" w:cs="TimesNewRomanPSMT"/>
          <w:sz w:val="24"/>
          <w:szCs w:val="24"/>
        </w:rPr>
      </w:pPr>
    </w:p>
    <w:p w:rsidR="00BB5682" w:rsidRDefault="00BB5682" w:rsidP="00341AA7">
      <w:pPr>
        <w:autoSpaceDE w:val="0"/>
        <w:autoSpaceDN w:val="0"/>
        <w:adjustRightInd w:val="0"/>
        <w:spacing w:after="0" w:line="240" w:lineRule="auto"/>
        <w:jc w:val="both"/>
        <w:rPr>
          <w:rFonts w:ascii="TimesNewRomanPSMT" w:hAnsi="TimesNewRomanPSMT" w:cs="TimesNewRomanPSMT"/>
          <w:sz w:val="24"/>
          <w:szCs w:val="24"/>
        </w:rPr>
      </w:pPr>
    </w:p>
    <w:p w:rsidR="00BB5682" w:rsidRDefault="00BB5682" w:rsidP="00341AA7">
      <w:pPr>
        <w:autoSpaceDE w:val="0"/>
        <w:autoSpaceDN w:val="0"/>
        <w:adjustRightInd w:val="0"/>
        <w:spacing w:after="0" w:line="240" w:lineRule="auto"/>
        <w:jc w:val="both"/>
        <w:rPr>
          <w:rFonts w:ascii="TimesNewRomanPSMT" w:hAnsi="TimesNewRomanPSMT" w:cs="TimesNewRomanPSMT"/>
          <w:sz w:val="24"/>
          <w:szCs w:val="24"/>
        </w:rPr>
      </w:pPr>
    </w:p>
    <w:p w:rsidR="00BB5682" w:rsidRDefault="00BB5682" w:rsidP="00341AA7">
      <w:pPr>
        <w:autoSpaceDE w:val="0"/>
        <w:autoSpaceDN w:val="0"/>
        <w:adjustRightInd w:val="0"/>
        <w:spacing w:after="0" w:line="240" w:lineRule="auto"/>
        <w:jc w:val="both"/>
        <w:rPr>
          <w:rFonts w:ascii="TimesNewRomanPSMT" w:hAnsi="TimesNewRomanPSMT" w:cs="TimesNewRomanPSMT"/>
          <w:sz w:val="24"/>
          <w:szCs w:val="24"/>
        </w:rPr>
      </w:pPr>
    </w:p>
    <w:p w:rsidR="00BB5682" w:rsidRDefault="00BB5682" w:rsidP="00341AA7">
      <w:pPr>
        <w:autoSpaceDE w:val="0"/>
        <w:autoSpaceDN w:val="0"/>
        <w:adjustRightInd w:val="0"/>
        <w:spacing w:after="0" w:line="240" w:lineRule="auto"/>
        <w:jc w:val="both"/>
        <w:rPr>
          <w:rFonts w:ascii="TimesNewRomanPSMT" w:hAnsi="TimesNewRomanPSMT" w:cs="TimesNewRomanPSMT"/>
          <w:sz w:val="24"/>
          <w:szCs w:val="24"/>
        </w:rPr>
      </w:pPr>
    </w:p>
    <w:p w:rsidR="00BB5682" w:rsidRDefault="00BB5682" w:rsidP="00341AA7">
      <w:pPr>
        <w:autoSpaceDE w:val="0"/>
        <w:autoSpaceDN w:val="0"/>
        <w:adjustRightInd w:val="0"/>
        <w:spacing w:after="0" w:line="240" w:lineRule="auto"/>
        <w:jc w:val="both"/>
        <w:rPr>
          <w:rFonts w:ascii="TimesNewRomanPSMT" w:hAnsi="TimesNewRomanPSMT" w:cs="TimesNewRomanPSMT"/>
          <w:sz w:val="24"/>
          <w:szCs w:val="24"/>
        </w:rPr>
      </w:pPr>
    </w:p>
    <w:p w:rsidR="00BB5682" w:rsidRDefault="00BB5682" w:rsidP="00341AA7">
      <w:pPr>
        <w:autoSpaceDE w:val="0"/>
        <w:autoSpaceDN w:val="0"/>
        <w:adjustRightInd w:val="0"/>
        <w:spacing w:after="0" w:line="240" w:lineRule="auto"/>
        <w:jc w:val="both"/>
        <w:rPr>
          <w:rFonts w:ascii="TimesNewRomanPSMT" w:hAnsi="TimesNewRomanPSMT" w:cs="TimesNewRomanPSMT"/>
          <w:sz w:val="24"/>
          <w:szCs w:val="24"/>
        </w:rPr>
      </w:pPr>
    </w:p>
    <w:p w:rsidR="00BB5682" w:rsidRDefault="00BB5682" w:rsidP="00341AA7">
      <w:pPr>
        <w:autoSpaceDE w:val="0"/>
        <w:autoSpaceDN w:val="0"/>
        <w:adjustRightInd w:val="0"/>
        <w:spacing w:after="0" w:line="240" w:lineRule="auto"/>
        <w:jc w:val="both"/>
        <w:rPr>
          <w:rFonts w:ascii="TimesNewRomanPSMT" w:hAnsi="TimesNewRomanPSMT" w:cs="TimesNewRomanPSMT"/>
          <w:sz w:val="24"/>
          <w:szCs w:val="24"/>
        </w:rPr>
      </w:pPr>
    </w:p>
    <w:p w:rsidR="00BB5682" w:rsidRDefault="00BB5682" w:rsidP="00341AA7">
      <w:pPr>
        <w:autoSpaceDE w:val="0"/>
        <w:autoSpaceDN w:val="0"/>
        <w:adjustRightInd w:val="0"/>
        <w:spacing w:after="0" w:line="240" w:lineRule="auto"/>
        <w:jc w:val="both"/>
        <w:rPr>
          <w:rFonts w:ascii="TimesNewRomanPSMT" w:hAnsi="TimesNewRomanPSMT" w:cs="TimesNewRomanPSMT"/>
          <w:sz w:val="24"/>
          <w:szCs w:val="24"/>
        </w:rPr>
      </w:pPr>
    </w:p>
    <w:p w:rsidR="00BB5682" w:rsidRDefault="00BB5682" w:rsidP="00341AA7">
      <w:pPr>
        <w:autoSpaceDE w:val="0"/>
        <w:autoSpaceDN w:val="0"/>
        <w:adjustRightInd w:val="0"/>
        <w:spacing w:after="0" w:line="240" w:lineRule="auto"/>
        <w:jc w:val="both"/>
        <w:rPr>
          <w:rFonts w:ascii="TimesNewRomanPSMT" w:hAnsi="TimesNewRomanPSMT" w:cs="TimesNewRomanPSMT"/>
          <w:sz w:val="24"/>
          <w:szCs w:val="24"/>
        </w:rPr>
      </w:pPr>
    </w:p>
    <w:p w:rsidR="00BB5682" w:rsidRDefault="00BB5682" w:rsidP="00341AA7">
      <w:pPr>
        <w:autoSpaceDE w:val="0"/>
        <w:autoSpaceDN w:val="0"/>
        <w:adjustRightInd w:val="0"/>
        <w:spacing w:after="0" w:line="240" w:lineRule="auto"/>
        <w:jc w:val="both"/>
        <w:rPr>
          <w:rFonts w:ascii="TimesNewRomanPSMT" w:hAnsi="TimesNewRomanPSMT" w:cs="TimesNewRomanPSMT"/>
          <w:sz w:val="24"/>
          <w:szCs w:val="24"/>
        </w:rPr>
      </w:pPr>
    </w:p>
    <w:p w:rsidR="00BB5682" w:rsidRDefault="00BB5682" w:rsidP="00341AA7">
      <w:pPr>
        <w:autoSpaceDE w:val="0"/>
        <w:autoSpaceDN w:val="0"/>
        <w:adjustRightInd w:val="0"/>
        <w:spacing w:after="0" w:line="240" w:lineRule="auto"/>
        <w:jc w:val="both"/>
        <w:rPr>
          <w:rFonts w:ascii="TimesNewRomanPSMT" w:hAnsi="TimesNewRomanPSMT" w:cs="TimesNewRomanPSMT"/>
          <w:sz w:val="24"/>
          <w:szCs w:val="24"/>
        </w:rPr>
      </w:pPr>
    </w:p>
    <w:p w:rsidR="00BB5682" w:rsidRDefault="00BB5682" w:rsidP="00341AA7">
      <w:pPr>
        <w:autoSpaceDE w:val="0"/>
        <w:autoSpaceDN w:val="0"/>
        <w:adjustRightInd w:val="0"/>
        <w:spacing w:after="0" w:line="240" w:lineRule="auto"/>
        <w:jc w:val="both"/>
        <w:rPr>
          <w:rFonts w:ascii="TimesNewRomanPSMT" w:hAnsi="TimesNewRomanPSMT" w:cs="TimesNewRomanPSMT"/>
          <w:sz w:val="24"/>
          <w:szCs w:val="24"/>
        </w:rPr>
      </w:pPr>
    </w:p>
    <w:p w:rsidR="00BB5682" w:rsidRDefault="00BB5682" w:rsidP="00341AA7">
      <w:pPr>
        <w:autoSpaceDE w:val="0"/>
        <w:autoSpaceDN w:val="0"/>
        <w:adjustRightInd w:val="0"/>
        <w:spacing w:after="0" w:line="240" w:lineRule="auto"/>
        <w:jc w:val="both"/>
        <w:rPr>
          <w:rFonts w:ascii="TimesNewRomanPSMT" w:hAnsi="TimesNewRomanPSMT" w:cs="TimesNewRomanPSMT"/>
          <w:sz w:val="24"/>
          <w:szCs w:val="24"/>
        </w:rPr>
      </w:pPr>
    </w:p>
    <w:p w:rsidR="00BB5682" w:rsidRDefault="00BB5682" w:rsidP="00341AA7">
      <w:pPr>
        <w:autoSpaceDE w:val="0"/>
        <w:autoSpaceDN w:val="0"/>
        <w:adjustRightInd w:val="0"/>
        <w:spacing w:after="0" w:line="240" w:lineRule="auto"/>
        <w:jc w:val="both"/>
        <w:rPr>
          <w:rFonts w:ascii="TimesNewRomanPSMT" w:hAnsi="TimesNewRomanPSMT" w:cs="TimesNewRomanPSMT"/>
          <w:sz w:val="24"/>
          <w:szCs w:val="24"/>
        </w:rPr>
      </w:pPr>
    </w:p>
    <w:p w:rsidR="00BB5682" w:rsidRDefault="00BB5682" w:rsidP="00341AA7">
      <w:pPr>
        <w:autoSpaceDE w:val="0"/>
        <w:autoSpaceDN w:val="0"/>
        <w:adjustRightInd w:val="0"/>
        <w:spacing w:after="0" w:line="240" w:lineRule="auto"/>
        <w:jc w:val="both"/>
        <w:rPr>
          <w:rFonts w:ascii="TimesNewRomanPSMT" w:hAnsi="TimesNewRomanPSMT" w:cs="TimesNewRomanPSMT"/>
          <w:sz w:val="24"/>
          <w:szCs w:val="24"/>
        </w:rPr>
      </w:pPr>
    </w:p>
    <w:p w:rsidR="00BB5682" w:rsidRDefault="00BB5682" w:rsidP="00341AA7">
      <w:pPr>
        <w:autoSpaceDE w:val="0"/>
        <w:autoSpaceDN w:val="0"/>
        <w:adjustRightInd w:val="0"/>
        <w:spacing w:after="0" w:line="240" w:lineRule="auto"/>
        <w:jc w:val="both"/>
        <w:rPr>
          <w:rFonts w:ascii="TimesNewRomanPSMT" w:hAnsi="TimesNewRomanPSMT" w:cs="TimesNewRomanPSMT"/>
          <w:sz w:val="24"/>
          <w:szCs w:val="24"/>
        </w:rPr>
      </w:pPr>
    </w:p>
    <w:p w:rsidR="00BB5682" w:rsidRDefault="00BB5682" w:rsidP="00341AA7">
      <w:pPr>
        <w:autoSpaceDE w:val="0"/>
        <w:autoSpaceDN w:val="0"/>
        <w:adjustRightInd w:val="0"/>
        <w:spacing w:after="0" w:line="240" w:lineRule="auto"/>
        <w:jc w:val="both"/>
        <w:rPr>
          <w:rFonts w:ascii="TimesNewRomanPSMT" w:hAnsi="TimesNewRomanPSMT" w:cs="TimesNewRomanPSMT"/>
          <w:sz w:val="24"/>
          <w:szCs w:val="24"/>
        </w:rPr>
      </w:pPr>
    </w:p>
    <w:p w:rsidR="00BB5682" w:rsidRDefault="00BB5682" w:rsidP="00341AA7">
      <w:pPr>
        <w:autoSpaceDE w:val="0"/>
        <w:autoSpaceDN w:val="0"/>
        <w:adjustRightInd w:val="0"/>
        <w:spacing w:after="0" w:line="240" w:lineRule="auto"/>
        <w:jc w:val="both"/>
        <w:rPr>
          <w:rFonts w:ascii="TimesNewRomanPSMT" w:hAnsi="TimesNewRomanPSMT" w:cs="TimesNewRomanPSMT"/>
          <w:sz w:val="24"/>
          <w:szCs w:val="24"/>
        </w:rPr>
      </w:pPr>
    </w:p>
    <w:p w:rsidR="00BB5682" w:rsidRDefault="00BB5682" w:rsidP="00341AA7">
      <w:pPr>
        <w:autoSpaceDE w:val="0"/>
        <w:autoSpaceDN w:val="0"/>
        <w:adjustRightInd w:val="0"/>
        <w:spacing w:after="0" w:line="240" w:lineRule="auto"/>
        <w:jc w:val="both"/>
        <w:rPr>
          <w:rFonts w:ascii="TimesNewRomanPSMT" w:hAnsi="TimesNewRomanPSMT" w:cs="TimesNewRomanPSMT"/>
          <w:sz w:val="24"/>
          <w:szCs w:val="24"/>
        </w:rPr>
      </w:pPr>
    </w:p>
    <w:p w:rsidR="00BB5682" w:rsidRDefault="00BB5682" w:rsidP="00341AA7">
      <w:pPr>
        <w:autoSpaceDE w:val="0"/>
        <w:autoSpaceDN w:val="0"/>
        <w:adjustRightInd w:val="0"/>
        <w:spacing w:after="0" w:line="240" w:lineRule="auto"/>
        <w:jc w:val="both"/>
        <w:rPr>
          <w:rFonts w:ascii="TimesNewRomanPSMT" w:hAnsi="TimesNewRomanPSMT" w:cs="TimesNewRomanPSMT"/>
          <w:sz w:val="24"/>
          <w:szCs w:val="24"/>
        </w:rPr>
      </w:pPr>
    </w:p>
    <w:p w:rsidR="00BB5682" w:rsidRDefault="00BB5682" w:rsidP="00341AA7">
      <w:pPr>
        <w:autoSpaceDE w:val="0"/>
        <w:autoSpaceDN w:val="0"/>
        <w:adjustRightInd w:val="0"/>
        <w:spacing w:after="0" w:line="240" w:lineRule="auto"/>
        <w:jc w:val="both"/>
        <w:rPr>
          <w:rFonts w:ascii="TimesNewRomanPSMT" w:hAnsi="TimesNewRomanPSMT" w:cs="TimesNewRomanPSMT"/>
          <w:sz w:val="24"/>
          <w:szCs w:val="24"/>
        </w:rPr>
      </w:pPr>
    </w:p>
    <w:p w:rsidR="00BB5682" w:rsidRDefault="00BB5682" w:rsidP="00341AA7">
      <w:pPr>
        <w:autoSpaceDE w:val="0"/>
        <w:autoSpaceDN w:val="0"/>
        <w:adjustRightInd w:val="0"/>
        <w:spacing w:after="0" w:line="240" w:lineRule="auto"/>
        <w:jc w:val="both"/>
        <w:rPr>
          <w:rFonts w:ascii="TimesNewRomanPSMT" w:hAnsi="TimesNewRomanPSMT" w:cs="TimesNewRomanPSMT"/>
          <w:sz w:val="24"/>
          <w:szCs w:val="24"/>
        </w:rPr>
      </w:pPr>
    </w:p>
    <w:p w:rsidR="00BB5682" w:rsidRDefault="00BB5682" w:rsidP="00341AA7">
      <w:pPr>
        <w:autoSpaceDE w:val="0"/>
        <w:autoSpaceDN w:val="0"/>
        <w:adjustRightInd w:val="0"/>
        <w:spacing w:after="0" w:line="240" w:lineRule="auto"/>
        <w:jc w:val="both"/>
        <w:rPr>
          <w:rFonts w:ascii="TimesNewRomanPSMT" w:hAnsi="TimesNewRomanPSMT" w:cs="TimesNewRomanPSMT"/>
          <w:sz w:val="24"/>
          <w:szCs w:val="24"/>
        </w:rPr>
      </w:pPr>
    </w:p>
    <w:p w:rsidR="00BB5682" w:rsidRDefault="00BB5682" w:rsidP="00341AA7">
      <w:pPr>
        <w:autoSpaceDE w:val="0"/>
        <w:autoSpaceDN w:val="0"/>
        <w:adjustRightInd w:val="0"/>
        <w:spacing w:after="0" w:line="240" w:lineRule="auto"/>
        <w:jc w:val="both"/>
        <w:rPr>
          <w:rFonts w:ascii="TimesNewRomanPSMT" w:hAnsi="TimesNewRomanPSMT" w:cs="TimesNewRomanPSMT"/>
          <w:sz w:val="24"/>
          <w:szCs w:val="24"/>
        </w:rPr>
      </w:pPr>
    </w:p>
    <w:p w:rsidR="00BB5682" w:rsidRDefault="00BB5682" w:rsidP="00341AA7">
      <w:pPr>
        <w:autoSpaceDE w:val="0"/>
        <w:autoSpaceDN w:val="0"/>
        <w:adjustRightInd w:val="0"/>
        <w:spacing w:after="0" w:line="240" w:lineRule="auto"/>
        <w:jc w:val="both"/>
        <w:rPr>
          <w:rFonts w:ascii="TimesNewRomanPSMT" w:hAnsi="TimesNewRomanPSMT" w:cs="TimesNewRomanPSMT"/>
          <w:sz w:val="24"/>
          <w:szCs w:val="24"/>
        </w:rPr>
      </w:pPr>
    </w:p>
    <w:p w:rsidR="00BB5682" w:rsidRDefault="00BB5682" w:rsidP="00341AA7">
      <w:pPr>
        <w:autoSpaceDE w:val="0"/>
        <w:autoSpaceDN w:val="0"/>
        <w:adjustRightInd w:val="0"/>
        <w:spacing w:after="0" w:line="240" w:lineRule="auto"/>
        <w:jc w:val="both"/>
        <w:rPr>
          <w:rFonts w:ascii="TimesNewRomanPSMT" w:hAnsi="TimesNewRomanPSMT" w:cs="TimesNewRomanPSMT"/>
          <w:sz w:val="24"/>
          <w:szCs w:val="24"/>
        </w:rPr>
      </w:pPr>
    </w:p>
    <w:p w:rsidR="00BB5682" w:rsidRDefault="00BB5682" w:rsidP="00341AA7">
      <w:pPr>
        <w:autoSpaceDE w:val="0"/>
        <w:autoSpaceDN w:val="0"/>
        <w:adjustRightInd w:val="0"/>
        <w:spacing w:after="0" w:line="240" w:lineRule="auto"/>
        <w:jc w:val="both"/>
        <w:rPr>
          <w:rFonts w:ascii="TimesNewRomanPSMT" w:hAnsi="TimesNewRomanPSMT" w:cs="TimesNewRomanPSMT"/>
          <w:sz w:val="24"/>
          <w:szCs w:val="24"/>
        </w:rPr>
      </w:pPr>
    </w:p>
    <w:p w:rsidR="00BB5682" w:rsidRDefault="00BB5682" w:rsidP="00341AA7">
      <w:pPr>
        <w:autoSpaceDE w:val="0"/>
        <w:autoSpaceDN w:val="0"/>
        <w:adjustRightInd w:val="0"/>
        <w:spacing w:after="0" w:line="240" w:lineRule="auto"/>
        <w:jc w:val="both"/>
        <w:rPr>
          <w:rFonts w:ascii="TimesNewRomanPSMT" w:hAnsi="TimesNewRomanPSMT" w:cs="TimesNewRomanPSMT"/>
          <w:sz w:val="24"/>
          <w:szCs w:val="24"/>
        </w:rPr>
      </w:pPr>
    </w:p>
    <w:p w:rsidR="00BB5682" w:rsidRDefault="00BB5682" w:rsidP="00341AA7">
      <w:pPr>
        <w:autoSpaceDE w:val="0"/>
        <w:autoSpaceDN w:val="0"/>
        <w:adjustRightInd w:val="0"/>
        <w:spacing w:after="0" w:line="240" w:lineRule="auto"/>
        <w:jc w:val="both"/>
        <w:rPr>
          <w:rFonts w:ascii="TimesNewRomanPSMT" w:hAnsi="TimesNewRomanPSMT" w:cs="TimesNewRomanPSMT"/>
          <w:sz w:val="24"/>
          <w:szCs w:val="24"/>
        </w:rPr>
      </w:pPr>
    </w:p>
    <w:p w:rsidR="00BB5682" w:rsidRDefault="00BB5682" w:rsidP="00341AA7">
      <w:pPr>
        <w:autoSpaceDE w:val="0"/>
        <w:autoSpaceDN w:val="0"/>
        <w:adjustRightInd w:val="0"/>
        <w:spacing w:after="0" w:line="240" w:lineRule="auto"/>
        <w:jc w:val="both"/>
        <w:rPr>
          <w:rFonts w:ascii="TimesNewRomanPSMT" w:hAnsi="TimesNewRomanPSMT" w:cs="TimesNewRomanPSMT"/>
          <w:sz w:val="24"/>
          <w:szCs w:val="24"/>
        </w:rPr>
      </w:pPr>
    </w:p>
    <w:p w:rsidR="00BB5682" w:rsidRDefault="00BB5682" w:rsidP="00341AA7">
      <w:pPr>
        <w:autoSpaceDE w:val="0"/>
        <w:autoSpaceDN w:val="0"/>
        <w:adjustRightInd w:val="0"/>
        <w:spacing w:after="0" w:line="240" w:lineRule="auto"/>
        <w:jc w:val="both"/>
        <w:rPr>
          <w:rFonts w:ascii="TimesNewRomanPSMT" w:hAnsi="TimesNewRomanPSMT" w:cs="TimesNewRomanPSMT"/>
          <w:sz w:val="24"/>
          <w:szCs w:val="24"/>
        </w:rPr>
      </w:pPr>
    </w:p>
    <w:p w:rsidR="00BB5682" w:rsidRDefault="00BB5682" w:rsidP="00341AA7">
      <w:pPr>
        <w:autoSpaceDE w:val="0"/>
        <w:autoSpaceDN w:val="0"/>
        <w:adjustRightInd w:val="0"/>
        <w:spacing w:after="0" w:line="240" w:lineRule="auto"/>
        <w:jc w:val="both"/>
        <w:rPr>
          <w:rFonts w:ascii="TimesNewRomanPSMT" w:hAnsi="TimesNewRomanPSMT" w:cs="TimesNewRomanPSMT"/>
          <w:sz w:val="24"/>
          <w:szCs w:val="24"/>
        </w:rPr>
      </w:pPr>
    </w:p>
    <w:p w:rsidR="00BB5682" w:rsidRDefault="00BB5682" w:rsidP="00341AA7">
      <w:pPr>
        <w:autoSpaceDE w:val="0"/>
        <w:autoSpaceDN w:val="0"/>
        <w:adjustRightInd w:val="0"/>
        <w:spacing w:after="0" w:line="240" w:lineRule="auto"/>
        <w:jc w:val="both"/>
        <w:rPr>
          <w:rFonts w:ascii="TimesNewRomanPSMT" w:hAnsi="TimesNewRomanPSMT" w:cs="TimesNewRomanPSMT"/>
          <w:sz w:val="24"/>
          <w:szCs w:val="24"/>
        </w:rPr>
      </w:pPr>
    </w:p>
    <w:p w:rsidR="00BB5682" w:rsidRDefault="00BB5682" w:rsidP="00341AA7">
      <w:pPr>
        <w:autoSpaceDE w:val="0"/>
        <w:autoSpaceDN w:val="0"/>
        <w:adjustRightInd w:val="0"/>
        <w:spacing w:after="0" w:line="240" w:lineRule="auto"/>
        <w:jc w:val="both"/>
        <w:rPr>
          <w:rFonts w:ascii="TimesNewRomanPSMT" w:hAnsi="TimesNewRomanPSMT" w:cs="TimesNewRomanPSMT"/>
          <w:sz w:val="24"/>
          <w:szCs w:val="24"/>
        </w:rPr>
      </w:pPr>
    </w:p>
    <w:p w:rsidR="00DC192C" w:rsidRPr="00DC192C" w:rsidRDefault="00DC192C" w:rsidP="00341AA7">
      <w:pPr>
        <w:autoSpaceDE w:val="0"/>
        <w:autoSpaceDN w:val="0"/>
        <w:adjustRightInd w:val="0"/>
        <w:spacing w:after="0" w:line="240" w:lineRule="auto"/>
        <w:jc w:val="both"/>
        <w:rPr>
          <w:rFonts w:ascii="TimesNewRomanPSMT" w:hAnsi="TimesNewRomanPSMT" w:cs="TimesNewRomanPSMT"/>
          <w:b/>
          <w:sz w:val="24"/>
          <w:szCs w:val="24"/>
        </w:rPr>
      </w:pPr>
      <w:r w:rsidRPr="00DC192C">
        <w:rPr>
          <w:rFonts w:ascii="TimesNewRomanPSMT" w:hAnsi="TimesNewRomanPSMT" w:cs="TimesNewRomanPSMT"/>
          <w:b/>
          <w:sz w:val="24"/>
          <w:szCs w:val="24"/>
        </w:rPr>
        <w:tab/>
      </w:r>
      <w:r w:rsidRPr="00DC192C">
        <w:rPr>
          <w:rFonts w:ascii="TimesNewRomanPSMT" w:hAnsi="TimesNewRomanPSMT" w:cs="TimesNewRomanPSMT"/>
          <w:b/>
          <w:sz w:val="24"/>
          <w:szCs w:val="24"/>
        </w:rPr>
        <w:tab/>
      </w:r>
      <w:r w:rsidRPr="00DC192C">
        <w:rPr>
          <w:rFonts w:ascii="TimesNewRomanPSMT" w:hAnsi="TimesNewRomanPSMT" w:cs="TimesNewRomanPSMT"/>
          <w:b/>
          <w:sz w:val="24"/>
          <w:szCs w:val="24"/>
        </w:rPr>
        <w:tab/>
      </w:r>
      <w:r w:rsidRPr="00DC192C">
        <w:rPr>
          <w:rFonts w:ascii="TimesNewRomanPSMT" w:hAnsi="TimesNewRomanPSMT" w:cs="TimesNewRomanPSMT"/>
          <w:b/>
          <w:sz w:val="24"/>
          <w:szCs w:val="24"/>
        </w:rPr>
        <w:tab/>
      </w:r>
      <w:r w:rsidRPr="00DC192C">
        <w:rPr>
          <w:rFonts w:ascii="TimesNewRomanPSMT" w:hAnsi="TimesNewRomanPSMT" w:cs="TimesNewRomanPSMT"/>
          <w:b/>
          <w:sz w:val="24"/>
          <w:szCs w:val="24"/>
        </w:rPr>
        <w:tab/>
      </w:r>
      <w:r w:rsidRPr="00DC192C">
        <w:rPr>
          <w:rFonts w:ascii="TimesNewRomanPSMT" w:hAnsi="TimesNewRomanPSMT" w:cs="TimesNewRomanPSMT"/>
          <w:b/>
          <w:sz w:val="24"/>
          <w:szCs w:val="24"/>
        </w:rPr>
        <w:tab/>
      </w:r>
      <w:r w:rsidRPr="00DC192C">
        <w:rPr>
          <w:rFonts w:ascii="TimesNewRomanPSMT" w:hAnsi="TimesNewRomanPSMT" w:cs="TimesNewRomanPSMT"/>
          <w:b/>
          <w:sz w:val="24"/>
          <w:szCs w:val="24"/>
        </w:rPr>
        <w:tab/>
      </w:r>
      <w:r w:rsidRPr="00DC192C">
        <w:rPr>
          <w:rFonts w:ascii="TimesNewRomanPSMT" w:hAnsi="TimesNewRomanPSMT" w:cs="TimesNewRomanPSMT"/>
          <w:b/>
          <w:sz w:val="24"/>
          <w:szCs w:val="24"/>
        </w:rPr>
        <w:tab/>
      </w:r>
      <w:r w:rsidRPr="00DC192C">
        <w:rPr>
          <w:rFonts w:ascii="TimesNewRomanPSMT" w:hAnsi="TimesNewRomanPSMT" w:cs="TimesNewRomanPSMT"/>
          <w:b/>
          <w:sz w:val="24"/>
          <w:szCs w:val="24"/>
        </w:rPr>
        <w:tab/>
      </w:r>
      <w:r w:rsidRPr="00DC192C">
        <w:rPr>
          <w:rFonts w:ascii="TimesNewRomanPSMT" w:hAnsi="TimesNewRomanPSMT" w:cs="TimesNewRomanPSMT"/>
          <w:b/>
          <w:sz w:val="24"/>
          <w:szCs w:val="24"/>
        </w:rPr>
        <w:tab/>
        <w:t>Annexure A</w:t>
      </w:r>
    </w:p>
    <w:p w:rsidR="00DC192C" w:rsidRDefault="00DC192C" w:rsidP="00DC192C">
      <w:pPr>
        <w:spacing w:after="0" w:line="240" w:lineRule="auto"/>
        <w:ind w:left="360"/>
        <w:jc w:val="center"/>
        <w:rPr>
          <w:rFonts w:ascii="Arial" w:eastAsia="Times New Roman" w:hAnsi="Arial" w:cs="Arial"/>
          <w:b/>
          <w:sz w:val="24"/>
          <w:szCs w:val="24"/>
          <w:u w:val="single"/>
          <w:lang w:val="en" w:eastAsia="en-GB"/>
        </w:rPr>
      </w:pPr>
    </w:p>
    <w:p w:rsidR="00DC192C" w:rsidRPr="007D1FBC" w:rsidRDefault="00DC192C" w:rsidP="00DC192C">
      <w:pPr>
        <w:spacing w:after="0" w:line="240" w:lineRule="auto"/>
        <w:ind w:left="360"/>
        <w:jc w:val="center"/>
        <w:rPr>
          <w:rFonts w:ascii="Arial" w:eastAsia="Times New Roman" w:hAnsi="Arial" w:cs="Arial"/>
          <w:b/>
          <w:sz w:val="24"/>
          <w:szCs w:val="24"/>
          <w:u w:val="single"/>
          <w:lang w:val="en" w:eastAsia="en-GB"/>
        </w:rPr>
      </w:pPr>
      <w:r w:rsidRPr="007D1FBC">
        <w:rPr>
          <w:rFonts w:ascii="Arial" w:eastAsia="Times New Roman" w:hAnsi="Arial" w:cs="Arial"/>
          <w:b/>
          <w:sz w:val="24"/>
          <w:szCs w:val="24"/>
          <w:u w:val="single"/>
          <w:lang w:val="en" w:eastAsia="en-GB"/>
        </w:rPr>
        <w:t>PARTICIPANT CONSENT FORM</w:t>
      </w:r>
    </w:p>
    <w:p w:rsidR="00DC192C" w:rsidRPr="007D1FBC" w:rsidRDefault="00DC192C" w:rsidP="00DC192C">
      <w:pPr>
        <w:spacing w:after="0" w:line="240" w:lineRule="auto"/>
        <w:ind w:left="360"/>
        <w:rPr>
          <w:rFonts w:ascii="Arial" w:eastAsia="Times New Roman" w:hAnsi="Arial" w:cs="Arial"/>
          <w:sz w:val="24"/>
          <w:szCs w:val="24"/>
          <w:lang w:val="en" w:eastAsia="en-GB"/>
        </w:rPr>
      </w:pPr>
    </w:p>
    <w:p w:rsidR="00DC192C" w:rsidRDefault="00DC192C" w:rsidP="00DC192C">
      <w:pPr>
        <w:spacing w:after="0" w:line="240" w:lineRule="auto"/>
        <w:ind w:left="360"/>
        <w:rPr>
          <w:rFonts w:ascii="Arial" w:eastAsia="Times New Roman" w:hAnsi="Arial" w:cs="Arial"/>
          <w:sz w:val="24"/>
          <w:szCs w:val="24"/>
          <w:lang w:val="en" w:eastAsia="en-GB"/>
        </w:rPr>
      </w:pPr>
    </w:p>
    <w:p w:rsidR="00DC192C" w:rsidRDefault="00DC192C" w:rsidP="00DC192C">
      <w:pPr>
        <w:spacing w:after="0" w:line="240" w:lineRule="auto"/>
        <w:ind w:left="360"/>
        <w:rPr>
          <w:rFonts w:ascii="Arial" w:eastAsia="Times New Roman" w:hAnsi="Arial" w:cs="Arial"/>
          <w:sz w:val="24"/>
          <w:szCs w:val="24"/>
          <w:lang w:val="en" w:eastAsia="en-GB"/>
        </w:rPr>
      </w:pPr>
    </w:p>
    <w:p w:rsidR="00DC192C" w:rsidRDefault="00DC192C" w:rsidP="00DC192C">
      <w:pPr>
        <w:spacing w:after="0" w:line="240" w:lineRule="auto"/>
        <w:ind w:right="2363"/>
        <w:rPr>
          <w:rFonts w:ascii="Arial" w:eastAsia="Times New Roman" w:hAnsi="Arial" w:cs="Arial"/>
          <w:sz w:val="24"/>
          <w:szCs w:val="24"/>
          <w:lang w:val="en" w:eastAsia="en-GB"/>
        </w:rPr>
      </w:pPr>
      <w:r w:rsidRPr="003305E3">
        <w:rPr>
          <w:rFonts w:ascii="Arial" w:eastAsia="Times New Roman" w:hAnsi="Arial" w:cs="Arial"/>
          <w:b/>
          <w:sz w:val="24"/>
          <w:szCs w:val="24"/>
          <w:u w:val="single"/>
          <w:lang w:val="en" w:eastAsia="en-GB"/>
        </w:rPr>
        <w:t>Study Title</w:t>
      </w:r>
      <w:r w:rsidRPr="007D1FBC">
        <w:rPr>
          <w:rFonts w:ascii="Arial" w:eastAsia="Times New Roman" w:hAnsi="Arial" w:cs="Arial"/>
          <w:sz w:val="24"/>
          <w:szCs w:val="24"/>
          <w:lang w:val="en" w:eastAsia="en-GB"/>
        </w:rPr>
        <w:t>: ……………………………….</w:t>
      </w:r>
    </w:p>
    <w:p w:rsidR="00DC192C" w:rsidRPr="007D1FBC" w:rsidRDefault="00DC192C" w:rsidP="00DC192C">
      <w:pPr>
        <w:spacing w:after="0" w:line="240" w:lineRule="auto"/>
        <w:ind w:right="-613"/>
        <w:rPr>
          <w:rFonts w:ascii="Arial" w:eastAsia="Times New Roman" w:hAnsi="Arial" w:cs="Arial"/>
          <w:sz w:val="18"/>
          <w:szCs w:val="18"/>
          <w:lang w:val="en" w:eastAsia="en-GB"/>
        </w:rPr>
      </w:pPr>
      <w:r>
        <w:rPr>
          <w:rFonts w:ascii="Arial" w:eastAsia="Times New Roman" w:hAnsi="Arial" w:cs="Arial"/>
          <w:sz w:val="24"/>
          <w:szCs w:val="24"/>
          <w:lang w:val="en" w:eastAsia="en-GB"/>
        </w:rPr>
        <w:tab/>
      </w:r>
      <w:r>
        <w:rPr>
          <w:rFonts w:ascii="Arial" w:eastAsia="Times New Roman" w:hAnsi="Arial" w:cs="Arial"/>
          <w:sz w:val="24"/>
          <w:szCs w:val="24"/>
          <w:lang w:val="en" w:eastAsia="en-GB"/>
        </w:rPr>
        <w:tab/>
      </w:r>
      <w:r>
        <w:rPr>
          <w:rFonts w:ascii="Arial" w:eastAsia="Times New Roman" w:hAnsi="Arial" w:cs="Arial"/>
          <w:sz w:val="24"/>
          <w:szCs w:val="24"/>
          <w:lang w:val="en" w:eastAsia="en-GB"/>
        </w:rPr>
        <w:tab/>
      </w:r>
      <w:r>
        <w:rPr>
          <w:rFonts w:ascii="Arial" w:eastAsia="Times New Roman" w:hAnsi="Arial" w:cs="Arial"/>
          <w:sz w:val="24"/>
          <w:szCs w:val="24"/>
          <w:lang w:val="en" w:eastAsia="en-GB"/>
        </w:rPr>
        <w:tab/>
      </w:r>
      <w:r>
        <w:rPr>
          <w:rFonts w:ascii="Arial" w:eastAsia="Times New Roman" w:hAnsi="Arial" w:cs="Arial"/>
          <w:sz w:val="24"/>
          <w:szCs w:val="24"/>
          <w:lang w:val="en" w:eastAsia="en-GB"/>
        </w:rPr>
        <w:tab/>
      </w:r>
      <w:r>
        <w:rPr>
          <w:rFonts w:ascii="Arial" w:eastAsia="Times New Roman" w:hAnsi="Arial" w:cs="Arial"/>
          <w:sz w:val="24"/>
          <w:szCs w:val="24"/>
          <w:lang w:val="en" w:eastAsia="en-GB"/>
        </w:rPr>
        <w:tab/>
      </w:r>
      <w:r>
        <w:rPr>
          <w:rFonts w:ascii="Arial" w:eastAsia="Times New Roman" w:hAnsi="Arial" w:cs="Arial"/>
          <w:sz w:val="24"/>
          <w:szCs w:val="24"/>
          <w:lang w:val="en" w:eastAsia="en-GB"/>
        </w:rPr>
        <w:tab/>
      </w:r>
      <w:r>
        <w:rPr>
          <w:rFonts w:ascii="Arial" w:eastAsia="Times New Roman" w:hAnsi="Arial" w:cs="Arial"/>
          <w:sz w:val="24"/>
          <w:szCs w:val="24"/>
          <w:lang w:val="en" w:eastAsia="en-GB"/>
        </w:rPr>
        <w:tab/>
      </w:r>
      <w:r>
        <w:rPr>
          <w:rFonts w:ascii="Arial" w:eastAsia="Times New Roman" w:hAnsi="Arial" w:cs="Arial"/>
          <w:sz w:val="24"/>
          <w:szCs w:val="24"/>
          <w:lang w:val="en" w:eastAsia="en-GB"/>
        </w:rPr>
        <w:tab/>
      </w:r>
      <w:r>
        <w:rPr>
          <w:rFonts w:ascii="Arial" w:eastAsia="Times New Roman" w:hAnsi="Arial" w:cs="Arial"/>
          <w:sz w:val="24"/>
          <w:szCs w:val="24"/>
          <w:lang w:val="en" w:eastAsia="en-GB"/>
        </w:rPr>
        <w:tab/>
      </w:r>
      <w:r>
        <w:rPr>
          <w:rFonts w:ascii="Arial" w:eastAsia="Times New Roman" w:hAnsi="Arial" w:cs="Arial"/>
          <w:sz w:val="24"/>
          <w:szCs w:val="24"/>
          <w:lang w:val="en" w:eastAsia="en-GB"/>
        </w:rPr>
        <w:tab/>
      </w:r>
      <w:r w:rsidRPr="007D1FBC">
        <w:rPr>
          <w:rFonts w:ascii="Arial" w:eastAsia="Times New Roman" w:hAnsi="Arial" w:cs="Arial"/>
          <w:sz w:val="18"/>
          <w:szCs w:val="18"/>
          <w:lang w:val="en" w:eastAsia="en-GB"/>
        </w:rPr>
        <w:t>Please initial box</w:t>
      </w:r>
    </w:p>
    <w:p w:rsidR="00DC192C" w:rsidRPr="007D1FBC" w:rsidRDefault="00DC192C" w:rsidP="00DC192C">
      <w:pPr>
        <w:spacing w:after="0" w:line="240" w:lineRule="auto"/>
        <w:rPr>
          <w:rFonts w:ascii="Arial" w:eastAsia="Times New Roman" w:hAnsi="Arial" w:cs="Arial"/>
          <w:sz w:val="24"/>
          <w:szCs w:val="24"/>
          <w:lang w:val="en" w:eastAsia="en-GB"/>
        </w:rPr>
      </w:pPr>
    </w:p>
    <w:p w:rsidR="00DC192C" w:rsidRPr="00BC6CDA" w:rsidRDefault="00DC192C" w:rsidP="00DC192C">
      <w:pPr>
        <w:spacing w:after="0" w:line="240" w:lineRule="auto"/>
        <w:jc w:val="both"/>
        <w:rPr>
          <w:rFonts w:ascii="Arial" w:eastAsia="Times New Roman" w:hAnsi="Arial" w:cs="Arial"/>
          <w:sz w:val="24"/>
          <w:szCs w:val="24"/>
          <w:lang w:val="en" w:eastAsia="en-GB"/>
        </w:rPr>
      </w:pPr>
      <w:r w:rsidRPr="00BC6CDA">
        <w:rPr>
          <w:rFonts w:ascii="Arial" w:eastAsia="Times New Roman" w:hAnsi="Arial" w:cs="Arial"/>
          <w:sz w:val="24"/>
          <w:szCs w:val="24"/>
          <w:lang w:val="en" w:eastAsia="en-GB"/>
        </w:rPr>
        <w:t>Please mark your initials in the box after each statement to confirm it has been read and agreed to.</w:t>
      </w:r>
      <w:r>
        <w:rPr>
          <w:rFonts w:ascii="Arial" w:eastAsia="Times New Roman" w:hAnsi="Arial" w:cs="Arial"/>
          <w:sz w:val="24"/>
          <w:szCs w:val="24"/>
          <w:lang w:val="en" w:eastAsia="en-GB"/>
        </w:rPr>
        <w:t xml:space="preserve"> </w:t>
      </w:r>
      <w:r w:rsidRPr="00BC6CDA">
        <w:rPr>
          <w:rFonts w:ascii="Arial" w:eastAsia="Times New Roman" w:hAnsi="Arial" w:cs="Arial"/>
          <w:sz w:val="24"/>
          <w:szCs w:val="24"/>
          <w:lang w:val="en" w:eastAsia="en-GB"/>
        </w:rPr>
        <w:t>I confirm that I am a mayor person and competent to give my consent or I confirm that I am a competent person and have the authority to give consent for my child to partake in the study.</w:t>
      </w:r>
    </w:p>
    <w:p w:rsidR="00DC192C" w:rsidRDefault="00DC192C" w:rsidP="00DC192C">
      <w:pPr>
        <w:spacing w:after="0" w:line="240" w:lineRule="auto"/>
        <w:jc w:val="both"/>
        <w:rPr>
          <w:rFonts w:ascii="Arial" w:eastAsia="Times New Roman" w:hAnsi="Arial" w:cs="Arial"/>
          <w:sz w:val="24"/>
          <w:szCs w:val="24"/>
          <w:lang w:val="en" w:eastAsia="en-GB"/>
        </w:rPr>
      </w:pPr>
    </w:p>
    <w:p w:rsidR="00DC192C" w:rsidRPr="00BC6CDA" w:rsidRDefault="00DC192C" w:rsidP="00DC192C">
      <w:pPr>
        <w:spacing w:after="0" w:line="240" w:lineRule="auto"/>
        <w:jc w:val="both"/>
        <w:rPr>
          <w:rFonts w:ascii="Arial" w:eastAsia="Times New Roman" w:hAnsi="Arial" w:cs="Arial"/>
          <w:sz w:val="24"/>
          <w:szCs w:val="24"/>
          <w:lang w:val="en" w:eastAsia="en-GB"/>
        </w:rPr>
      </w:pPr>
      <w:r w:rsidRPr="00BC6CDA">
        <w:rPr>
          <w:rFonts w:ascii="Arial" w:eastAsia="Times New Roman" w:hAnsi="Arial" w:cs="Arial"/>
          <w:sz w:val="24"/>
          <w:szCs w:val="24"/>
          <w:lang w:val="en" w:eastAsia="en-GB"/>
        </w:rPr>
        <w:t>1. I have read and had explained to me by ……………………………</w:t>
      </w:r>
      <w:proofErr w:type="gramStart"/>
      <w:r w:rsidRPr="00BC6CDA">
        <w:rPr>
          <w:rFonts w:ascii="Arial" w:eastAsia="Times New Roman" w:hAnsi="Arial" w:cs="Arial"/>
          <w:sz w:val="24"/>
          <w:szCs w:val="24"/>
          <w:lang w:val="en" w:eastAsia="en-GB"/>
        </w:rPr>
        <w:t>…..</w:t>
      </w:r>
      <w:proofErr w:type="gramEnd"/>
      <w:r w:rsidRPr="00BC6CDA">
        <w:rPr>
          <w:rFonts w:ascii="Arial" w:eastAsia="Times New Roman" w:hAnsi="Arial" w:cs="Arial"/>
          <w:sz w:val="24"/>
          <w:szCs w:val="24"/>
          <w:lang w:val="en" w:eastAsia="en-GB"/>
        </w:rPr>
        <w:t xml:space="preserve">… the </w:t>
      </w:r>
      <w:r>
        <w:rPr>
          <w:rFonts w:ascii="Arial" w:eastAsia="Times New Roman" w:hAnsi="Arial" w:cs="Arial"/>
          <w:sz w:val="24"/>
          <w:szCs w:val="24"/>
          <w:lang w:val="en" w:eastAsia="en-GB"/>
        </w:rPr>
        <w:t>a</w:t>
      </w:r>
      <w:r w:rsidRPr="00BC6CDA">
        <w:rPr>
          <w:rFonts w:ascii="Arial" w:eastAsia="Times New Roman" w:hAnsi="Arial" w:cs="Arial"/>
          <w:sz w:val="24"/>
          <w:szCs w:val="24"/>
          <w:lang w:val="en" w:eastAsia="en-GB"/>
        </w:rPr>
        <w:t>ccompanying Information Sheet relating to the project on: ………………………………………………………………………………...</w:t>
      </w:r>
    </w:p>
    <w:p w:rsidR="00DC192C" w:rsidRPr="00BC6CDA" w:rsidRDefault="00DC192C" w:rsidP="00DC192C">
      <w:pPr>
        <w:spacing w:after="0" w:line="240" w:lineRule="auto"/>
        <w:jc w:val="both"/>
        <w:rPr>
          <w:rFonts w:ascii="Arial" w:eastAsia="Times New Roman" w:hAnsi="Arial" w:cs="Arial"/>
          <w:sz w:val="24"/>
          <w:szCs w:val="24"/>
          <w:lang w:val="en" w:eastAsia="en-GB"/>
        </w:rPr>
      </w:pPr>
      <w:r w:rsidRPr="00BC6CDA">
        <w:rPr>
          <w:rFonts w:ascii="Arial" w:eastAsia="Times New Roman" w:hAnsi="Arial" w:cs="Arial"/>
          <w:sz w:val="24"/>
          <w:szCs w:val="24"/>
          <w:lang w:val="en" w:eastAsia="en-GB"/>
        </w:rPr>
        <w:t xml:space="preserve">2. I have had explained to me the purposes of the project and what will be required of me, and any questions I have had have been answered to my satisfaction. I agree to the arrangements described in the Information Sheet in so far as they relate to my participation. </w:t>
      </w:r>
      <w:r w:rsidRPr="00BC6CDA">
        <w:rPr>
          <w:rFonts w:ascii="Segoe UI Symbol" w:eastAsia="Times New Roman" w:hAnsi="Segoe UI Symbol" w:cs="Segoe UI Symbol"/>
          <w:sz w:val="24"/>
          <w:szCs w:val="24"/>
          <w:lang w:val="en" w:eastAsia="en-GB"/>
        </w:rPr>
        <w:t>☐</w:t>
      </w:r>
    </w:p>
    <w:p w:rsidR="00DC192C" w:rsidRPr="00BC6CDA" w:rsidRDefault="00DC192C" w:rsidP="00DC192C">
      <w:pPr>
        <w:spacing w:after="0" w:line="240" w:lineRule="auto"/>
        <w:jc w:val="both"/>
        <w:rPr>
          <w:rFonts w:ascii="Arial" w:eastAsia="Times New Roman" w:hAnsi="Arial" w:cs="Arial"/>
          <w:sz w:val="24"/>
          <w:szCs w:val="24"/>
          <w:lang w:val="en" w:eastAsia="en-GB"/>
        </w:rPr>
      </w:pPr>
      <w:r w:rsidRPr="00BC6CDA">
        <w:rPr>
          <w:rFonts w:ascii="Arial" w:eastAsia="Times New Roman" w:hAnsi="Arial" w:cs="Arial"/>
          <w:sz w:val="24"/>
          <w:szCs w:val="24"/>
          <w:lang w:val="en" w:eastAsia="en-GB"/>
        </w:rPr>
        <w:t xml:space="preserve">3. I have had explained to me what information will be collected about me, what it will be used for, who it may be shared with, how it will be kept safe, and my rights in relation to my data. </w:t>
      </w:r>
      <w:r w:rsidRPr="00BC6CDA">
        <w:rPr>
          <w:rFonts w:ascii="Segoe UI Symbol" w:eastAsia="Times New Roman" w:hAnsi="Segoe UI Symbol" w:cs="Segoe UI Symbol"/>
          <w:sz w:val="24"/>
          <w:szCs w:val="24"/>
          <w:lang w:val="en" w:eastAsia="en-GB"/>
        </w:rPr>
        <w:t>☐</w:t>
      </w:r>
    </w:p>
    <w:p w:rsidR="00DC192C" w:rsidRPr="00BC6CDA" w:rsidRDefault="00DC192C" w:rsidP="00DC192C">
      <w:pPr>
        <w:spacing w:after="0" w:line="240" w:lineRule="auto"/>
        <w:jc w:val="both"/>
        <w:rPr>
          <w:rFonts w:ascii="Arial" w:eastAsia="Times New Roman" w:hAnsi="Arial" w:cs="Arial"/>
          <w:sz w:val="24"/>
          <w:szCs w:val="24"/>
          <w:lang w:val="en" w:eastAsia="en-GB"/>
        </w:rPr>
      </w:pPr>
      <w:r w:rsidRPr="00BC6CDA">
        <w:rPr>
          <w:rFonts w:ascii="Arial" w:eastAsia="Times New Roman" w:hAnsi="Arial" w:cs="Arial"/>
          <w:sz w:val="24"/>
          <w:szCs w:val="24"/>
          <w:lang w:val="en" w:eastAsia="en-GB"/>
        </w:rPr>
        <w:t xml:space="preserve">4. I understand that participation is entirely voluntary and that I have the right to withdraw from the project any time, and that this will be without detriment. </w:t>
      </w:r>
      <w:r w:rsidRPr="00BC6CDA">
        <w:rPr>
          <w:rFonts w:ascii="Segoe UI Symbol" w:eastAsia="Times New Roman" w:hAnsi="Segoe UI Symbol" w:cs="Segoe UI Symbol"/>
          <w:sz w:val="24"/>
          <w:szCs w:val="24"/>
          <w:lang w:val="en" w:eastAsia="en-GB"/>
        </w:rPr>
        <w:t>☐</w:t>
      </w:r>
    </w:p>
    <w:p w:rsidR="00DC192C" w:rsidRPr="00BC6CDA" w:rsidRDefault="00DC192C" w:rsidP="00DC192C">
      <w:pPr>
        <w:spacing w:after="0" w:line="240" w:lineRule="auto"/>
        <w:jc w:val="both"/>
        <w:rPr>
          <w:rFonts w:ascii="Arial" w:eastAsia="Times New Roman" w:hAnsi="Arial" w:cs="Arial"/>
          <w:sz w:val="24"/>
          <w:szCs w:val="24"/>
          <w:lang w:val="en" w:eastAsia="en-GB"/>
        </w:rPr>
      </w:pPr>
      <w:r w:rsidRPr="00BC6CDA">
        <w:rPr>
          <w:rFonts w:ascii="Arial" w:eastAsia="Times New Roman" w:hAnsi="Arial" w:cs="Arial"/>
          <w:sz w:val="24"/>
          <w:szCs w:val="24"/>
          <w:lang w:val="en" w:eastAsia="en-GB"/>
        </w:rPr>
        <w:t xml:space="preserve">5 (a). I understand that the data collected from me in this study will be preserved and made available in </w:t>
      </w:r>
      <w:proofErr w:type="spellStart"/>
      <w:r w:rsidRPr="00BC6CDA">
        <w:rPr>
          <w:rFonts w:ascii="Arial" w:eastAsia="Times New Roman" w:hAnsi="Arial" w:cs="Arial"/>
          <w:sz w:val="24"/>
          <w:szCs w:val="24"/>
          <w:lang w:val="en" w:eastAsia="en-GB"/>
        </w:rPr>
        <w:t>anonymised</w:t>
      </w:r>
      <w:proofErr w:type="spellEnd"/>
      <w:r w:rsidRPr="00BC6CDA">
        <w:rPr>
          <w:rFonts w:ascii="Arial" w:eastAsia="Times New Roman" w:hAnsi="Arial" w:cs="Arial"/>
          <w:sz w:val="24"/>
          <w:szCs w:val="24"/>
          <w:lang w:val="en" w:eastAsia="en-GB"/>
        </w:rPr>
        <w:t xml:space="preserve"> form, so that they can be consulted and re-used by others. </w:t>
      </w:r>
      <w:r w:rsidRPr="00BC6CDA">
        <w:rPr>
          <w:rFonts w:ascii="Segoe UI Symbol" w:eastAsia="Times New Roman" w:hAnsi="Segoe UI Symbol" w:cs="Segoe UI Symbol"/>
          <w:sz w:val="24"/>
          <w:szCs w:val="24"/>
          <w:lang w:val="en" w:eastAsia="en-GB"/>
        </w:rPr>
        <w:t>☐</w:t>
      </w:r>
    </w:p>
    <w:p w:rsidR="00DC192C" w:rsidRPr="00BC6CDA" w:rsidRDefault="00DC192C" w:rsidP="00DC192C">
      <w:pPr>
        <w:spacing w:after="0" w:line="240" w:lineRule="auto"/>
        <w:jc w:val="both"/>
        <w:rPr>
          <w:rFonts w:ascii="Arial" w:eastAsia="Times New Roman" w:hAnsi="Arial" w:cs="Arial"/>
          <w:sz w:val="24"/>
          <w:szCs w:val="24"/>
          <w:lang w:val="en" w:eastAsia="en-GB"/>
        </w:rPr>
      </w:pPr>
      <w:r w:rsidRPr="00BC6CDA">
        <w:rPr>
          <w:rFonts w:ascii="Arial" w:eastAsia="Times New Roman" w:hAnsi="Arial" w:cs="Arial"/>
          <w:sz w:val="24"/>
          <w:szCs w:val="24"/>
          <w:lang w:val="en" w:eastAsia="en-GB"/>
        </w:rPr>
        <w:t xml:space="preserve">5 (b). I understand that the data collected from me in this study will be preserved, and subject to safeguards will be made available to other authenticated researchers. </w:t>
      </w:r>
      <w:r w:rsidRPr="00BC6CDA">
        <w:rPr>
          <w:rFonts w:ascii="Segoe UI Symbol" w:eastAsia="Times New Roman" w:hAnsi="Segoe UI Symbol" w:cs="Segoe UI Symbol"/>
          <w:sz w:val="24"/>
          <w:szCs w:val="24"/>
          <w:lang w:val="en" w:eastAsia="en-GB"/>
        </w:rPr>
        <w:t>☐</w:t>
      </w:r>
      <w:r w:rsidRPr="00BC6CDA">
        <w:rPr>
          <w:rFonts w:ascii="Arial" w:eastAsia="Times New Roman" w:hAnsi="Arial" w:cs="Arial"/>
          <w:sz w:val="24"/>
          <w:szCs w:val="24"/>
          <w:lang w:val="en" w:eastAsia="en-GB"/>
        </w:rPr>
        <w:t xml:space="preserve"> *</w:t>
      </w:r>
    </w:p>
    <w:p w:rsidR="00DC192C" w:rsidRPr="00BC6CDA" w:rsidRDefault="00DC192C" w:rsidP="00DC192C">
      <w:pPr>
        <w:spacing w:after="0" w:line="240" w:lineRule="auto"/>
        <w:jc w:val="both"/>
        <w:rPr>
          <w:rFonts w:ascii="Arial" w:eastAsia="Times New Roman" w:hAnsi="Arial" w:cs="Arial"/>
          <w:sz w:val="24"/>
          <w:szCs w:val="24"/>
          <w:lang w:val="en" w:eastAsia="en-GB"/>
        </w:rPr>
      </w:pPr>
      <w:r w:rsidRPr="00BC6CDA">
        <w:rPr>
          <w:rFonts w:ascii="Arial" w:eastAsia="Times New Roman" w:hAnsi="Arial" w:cs="Arial"/>
          <w:sz w:val="24"/>
          <w:szCs w:val="24"/>
          <w:lang w:val="en" w:eastAsia="en-GB"/>
        </w:rPr>
        <w:t xml:space="preserve">8. This project has been reviewed by the University Research Ethics Committee and has been given a favorable ethical opinion for conduct. </w:t>
      </w:r>
    </w:p>
    <w:p w:rsidR="00DC192C" w:rsidRPr="00BC6CDA" w:rsidRDefault="00DC192C" w:rsidP="00DC192C">
      <w:pPr>
        <w:spacing w:after="0" w:line="240" w:lineRule="auto"/>
        <w:jc w:val="both"/>
        <w:rPr>
          <w:rFonts w:ascii="Arial" w:eastAsia="Times New Roman" w:hAnsi="Arial" w:cs="Arial"/>
          <w:sz w:val="24"/>
          <w:szCs w:val="24"/>
          <w:lang w:val="en" w:eastAsia="en-GB"/>
        </w:rPr>
      </w:pPr>
      <w:r w:rsidRPr="00BC6CDA">
        <w:rPr>
          <w:rFonts w:ascii="Arial" w:eastAsia="Times New Roman" w:hAnsi="Arial" w:cs="Arial"/>
          <w:sz w:val="24"/>
          <w:szCs w:val="24"/>
          <w:lang w:val="en" w:eastAsia="en-GB"/>
        </w:rPr>
        <w:t xml:space="preserve">9. I have received a copy of this Consent Form and of the accompanying Information Sheet. </w:t>
      </w:r>
      <w:r w:rsidRPr="00BC6CDA">
        <w:rPr>
          <w:rFonts w:ascii="Segoe UI Symbol" w:eastAsia="Times New Roman" w:hAnsi="Segoe UI Symbol" w:cs="Segoe UI Symbol"/>
          <w:sz w:val="24"/>
          <w:szCs w:val="24"/>
          <w:lang w:val="en" w:eastAsia="en-GB"/>
        </w:rPr>
        <w:t>☐</w:t>
      </w:r>
    </w:p>
    <w:p w:rsidR="00DC192C" w:rsidRPr="00BC6CDA" w:rsidRDefault="00DC192C" w:rsidP="00DC192C">
      <w:pPr>
        <w:spacing w:after="0" w:line="240" w:lineRule="auto"/>
        <w:jc w:val="both"/>
        <w:rPr>
          <w:rFonts w:ascii="Arial" w:eastAsia="Times New Roman" w:hAnsi="Arial" w:cs="Arial"/>
          <w:sz w:val="24"/>
          <w:szCs w:val="24"/>
          <w:lang w:val="en" w:eastAsia="en-GB"/>
        </w:rPr>
      </w:pPr>
      <w:r w:rsidRPr="00BC6CDA">
        <w:rPr>
          <w:rFonts w:ascii="Arial" w:eastAsia="Times New Roman" w:hAnsi="Arial" w:cs="Arial"/>
          <w:sz w:val="24"/>
          <w:szCs w:val="24"/>
          <w:lang w:val="en" w:eastAsia="en-GB"/>
        </w:rPr>
        <w:t>Name: ………………………………………………………………………………</w:t>
      </w:r>
    </w:p>
    <w:p w:rsidR="00DC192C" w:rsidRPr="00BC6CDA" w:rsidRDefault="00DC192C" w:rsidP="00DC192C">
      <w:pPr>
        <w:spacing w:after="0" w:line="240" w:lineRule="auto"/>
        <w:jc w:val="both"/>
        <w:rPr>
          <w:rFonts w:ascii="Arial" w:eastAsia="Times New Roman" w:hAnsi="Arial" w:cs="Arial"/>
          <w:sz w:val="24"/>
          <w:szCs w:val="24"/>
          <w:lang w:val="en" w:eastAsia="en-GB"/>
        </w:rPr>
      </w:pPr>
      <w:r w:rsidRPr="00BC6CDA">
        <w:rPr>
          <w:rFonts w:ascii="Arial" w:eastAsia="Times New Roman" w:hAnsi="Arial" w:cs="Arial"/>
          <w:sz w:val="24"/>
          <w:szCs w:val="24"/>
          <w:lang w:val="en" w:eastAsia="en-GB"/>
        </w:rPr>
        <w:t>Date of birth: ………………………………………………………………………</w:t>
      </w:r>
    </w:p>
    <w:p w:rsidR="00DC192C" w:rsidRPr="00BC6CDA" w:rsidRDefault="00DC192C" w:rsidP="00DC192C">
      <w:pPr>
        <w:spacing w:after="0" w:line="240" w:lineRule="auto"/>
        <w:jc w:val="both"/>
        <w:rPr>
          <w:rFonts w:ascii="Arial" w:eastAsia="Times New Roman" w:hAnsi="Arial" w:cs="Arial"/>
          <w:sz w:val="24"/>
          <w:szCs w:val="24"/>
          <w:lang w:val="en" w:eastAsia="en-GB"/>
        </w:rPr>
      </w:pPr>
      <w:r w:rsidRPr="00BC6CDA">
        <w:rPr>
          <w:rFonts w:ascii="Arial" w:eastAsia="Times New Roman" w:hAnsi="Arial" w:cs="Arial"/>
          <w:sz w:val="24"/>
          <w:szCs w:val="24"/>
          <w:lang w:val="en" w:eastAsia="en-GB"/>
        </w:rPr>
        <w:t>Signed: ……………………………………………...………………………………</w:t>
      </w:r>
    </w:p>
    <w:p w:rsidR="00DC192C" w:rsidRPr="00BC6CDA" w:rsidRDefault="00DC192C" w:rsidP="00DC192C">
      <w:pPr>
        <w:spacing w:after="0" w:line="240" w:lineRule="auto"/>
        <w:jc w:val="both"/>
        <w:rPr>
          <w:rFonts w:ascii="Arial" w:eastAsia="Times New Roman" w:hAnsi="Arial" w:cs="Arial"/>
          <w:sz w:val="24"/>
          <w:szCs w:val="24"/>
          <w:lang w:val="en" w:eastAsia="en-GB"/>
        </w:rPr>
      </w:pPr>
      <w:r w:rsidRPr="00BC6CDA">
        <w:rPr>
          <w:rFonts w:ascii="Arial" w:eastAsia="Times New Roman" w:hAnsi="Arial" w:cs="Arial"/>
          <w:sz w:val="24"/>
          <w:szCs w:val="24"/>
          <w:lang w:val="en" w:eastAsia="en-GB"/>
        </w:rPr>
        <w:t>Date: ………………………………………………………...………………………</w:t>
      </w:r>
    </w:p>
    <w:p w:rsidR="00DC192C" w:rsidRPr="00BC6CDA" w:rsidRDefault="00DC192C" w:rsidP="00DC192C">
      <w:pPr>
        <w:spacing w:after="0" w:line="240" w:lineRule="auto"/>
        <w:jc w:val="both"/>
        <w:rPr>
          <w:rFonts w:ascii="Arial" w:eastAsia="Times New Roman" w:hAnsi="Arial" w:cs="Arial"/>
          <w:sz w:val="24"/>
          <w:szCs w:val="24"/>
          <w:lang w:val="en" w:eastAsia="en-GB"/>
        </w:rPr>
      </w:pPr>
      <w:r w:rsidRPr="00BC6CDA">
        <w:rPr>
          <w:rFonts w:ascii="Arial" w:eastAsia="Times New Roman" w:hAnsi="Arial" w:cs="Arial"/>
          <w:sz w:val="24"/>
          <w:szCs w:val="24"/>
          <w:lang w:val="en" w:eastAsia="en-GB"/>
        </w:rPr>
        <w:t xml:space="preserve">I am happy to be included on a register of research participants for the purposes of being contacted about further studies by…………………………………………….  </w:t>
      </w:r>
    </w:p>
    <w:p w:rsidR="00DC192C" w:rsidRPr="00BC6CDA" w:rsidRDefault="00DC192C" w:rsidP="00DC192C">
      <w:pPr>
        <w:spacing w:after="0" w:line="240" w:lineRule="auto"/>
        <w:jc w:val="both"/>
        <w:rPr>
          <w:rFonts w:ascii="Arial" w:eastAsia="Times New Roman" w:hAnsi="Arial" w:cs="Arial"/>
          <w:sz w:val="24"/>
          <w:szCs w:val="24"/>
          <w:lang w:val="en" w:eastAsia="en-GB"/>
        </w:rPr>
      </w:pPr>
    </w:p>
    <w:p w:rsidR="00DC192C" w:rsidRPr="003305E3" w:rsidRDefault="00DC192C" w:rsidP="00DC192C">
      <w:pPr>
        <w:spacing w:after="0" w:line="24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I </w:t>
      </w:r>
      <w:r w:rsidRPr="003305E3">
        <w:rPr>
          <w:rFonts w:ascii="Arial" w:eastAsia="Times New Roman" w:hAnsi="Arial" w:cs="Arial"/>
          <w:sz w:val="24"/>
          <w:szCs w:val="24"/>
          <w:lang w:val="en" w:eastAsia="en-GB"/>
        </w:rPr>
        <w:t xml:space="preserve">agree to take part in this study. </w:t>
      </w:r>
    </w:p>
    <w:p w:rsidR="00DC192C" w:rsidRDefault="00DC192C" w:rsidP="00DC192C">
      <w:pPr>
        <w:spacing w:after="0" w:line="240" w:lineRule="auto"/>
        <w:ind w:left="714" w:right="-472" w:hanging="714"/>
        <w:jc w:val="both"/>
        <w:rPr>
          <w:rFonts w:ascii="Arial" w:eastAsia="Times New Roman" w:hAnsi="Arial" w:cs="Arial"/>
          <w:sz w:val="20"/>
          <w:szCs w:val="20"/>
          <w:lang w:val="en" w:eastAsia="en-GB"/>
        </w:rPr>
      </w:pPr>
    </w:p>
    <w:p w:rsidR="00DC192C" w:rsidRPr="003A5634" w:rsidRDefault="00DC192C" w:rsidP="00DC192C">
      <w:pPr>
        <w:spacing w:after="0" w:line="240" w:lineRule="auto"/>
        <w:ind w:left="714" w:right="-472" w:hanging="714"/>
        <w:jc w:val="both"/>
        <w:rPr>
          <w:rFonts w:ascii="Arial" w:eastAsia="Times New Roman" w:hAnsi="Arial" w:cs="Arial"/>
          <w:sz w:val="24"/>
          <w:szCs w:val="24"/>
          <w:lang w:val="en" w:eastAsia="en-GB"/>
        </w:rPr>
      </w:pPr>
      <w:r w:rsidRPr="003A5634">
        <w:rPr>
          <w:rFonts w:ascii="Arial" w:eastAsia="Times New Roman" w:hAnsi="Arial" w:cs="Arial"/>
          <w:sz w:val="24"/>
          <w:szCs w:val="24"/>
          <w:lang w:val="en" w:eastAsia="en-GB"/>
        </w:rPr>
        <w:t>Name of person giving consent</w:t>
      </w:r>
      <w:r w:rsidRPr="003A5634">
        <w:rPr>
          <w:rFonts w:ascii="Arial" w:eastAsia="Times New Roman" w:hAnsi="Arial" w:cs="Arial"/>
          <w:sz w:val="24"/>
          <w:szCs w:val="24"/>
          <w:lang w:val="en" w:eastAsia="en-GB"/>
        </w:rPr>
        <w:tab/>
      </w:r>
      <w:r w:rsidRPr="003A5634">
        <w:rPr>
          <w:rFonts w:ascii="Arial" w:eastAsia="Times New Roman" w:hAnsi="Arial" w:cs="Arial"/>
          <w:sz w:val="24"/>
          <w:szCs w:val="24"/>
          <w:lang w:val="en" w:eastAsia="en-GB"/>
        </w:rPr>
        <w:tab/>
        <w:t>Date</w:t>
      </w:r>
      <w:r w:rsidRPr="003A5634">
        <w:rPr>
          <w:rFonts w:ascii="Arial" w:eastAsia="Times New Roman" w:hAnsi="Arial" w:cs="Arial"/>
          <w:sz w:val="24"/>
          <w:szCs w:val="24"/>
          <w:lang w:val="en" w:eastAsia="en-GB"/>
        </w:rPr>
        <w:tab/>
      </w:r>
      <w:r w:rsidRPr="003A5634">
        <w:rPr>
          <w:rFonts w:ascii="Arial" w:eastAsia="Times New Roman" w:hAnsi="Arial" w:cs="Arial"/>
          <w:sz w:val="24"/>
          <w:szCs w:val="24"/>
          <w:lang w:val="en" w:eastAsia="en-GB"/>
        </w:rPr>
        <w:tab/>
      </w:r>
      <w:r w:rsidRPr="003A5634">
        <w:rPr>
          <w:rFonts w:ascii="Arial" w:eastAsia="Times New Roman" w:hAnsi="Arial" w:cs="Arial"/>
          <w:sz w:val="24"/>
          <w:szCs w:val="24"/>
          <w:lang w:val="en" w:eastAsia="en-GB"/>
        </w:rPr>
        <w:tab/>
        <w:t>Signature</w:t>
      </w:r>
    </w:p>
    <w:p w:rsidR="00DC192C" w:rsidRPr="003A5634" w:rsidRDefault="00DC192C" w:rsidP="00DC192C">
      <w:pPr>
        <w:spacing w:after="0" w:line="240" w:lineRule="auto"/>
        <w:ind w:left="714" w:right="-472" w:hanging="714"/>
        <w:jc w:val="both"/>
        <w:rPr>
          <w:rFonts w:ascii="Arial" w:eastAsia="Times New Roman" w:hAnsi="Arial" w:cs="Arial"/>
          <w:sz w:val="24"/>
          <w:szCs w:val="24"/>
          <w:lang w:val="en" w:eastAsia="en-GB"/>
        </w:rPr>
      </w:pPr>
      <w:r w:rsidRPr="003A5634">
        <w:rPr>
          <w:rFonts w:ascii="Arial" w:eastAsia="Times New Roman" w:hAnsi="Arial" w:cs="Arial"/>
          <w:sz w:val="24"/>
          <w:szCs w:val="24"/>
          <w:lang w:val="en" w:eastAsia="en-GB"/>
        </w:rPr>
        <w:t>_______</w:t>
      </w:r>
      <w:r>
        <w:rPr>
          <w:rFonts w:ascii="Arial" w:eastAsia="Times New Roman" w:hAnsi="Arial" w:cs="Arial"/>
          <w:sz w:val="24"/>
          <w:szCs w:val="24"/>
          <w:lang w:val="en" w:eastAsia="en-GB"/>
        </w:rPr>
        <w:t>_________________</w:t>
      </w:r>
      <w:r>
        <w:rPr>
          <w:rFonts w:ascii="Arial" w:eastAsia="Times New Roman" w:hAnsi="Arial" w:cs="Arial"/>
          <w:sz w:val="24"/>
          <w:szCs w:val="24"/>
          <w:lang w:val="en" w:eastAsia="en-GB"/>
        </w:rPr>
        <w:tab/>
      </w:r>
      <w:r>
        <w:rPr>
          <w:rFonts w:ascii="Arial" w:eastAsia="Times New Roman" w:hAnsi="Arial" w:cs="Arial"/>
          <w:sz w:val="24"/>
          <w:szCs w:val="24"/>
          <w:lang w:val="en" w:eastAsia="en-GB"/>
        </w:rPr>
        <w:tab/>
        <w:t>______</w:t>
      </w:r>
      <w:r w:rsidRPr="003A5634">
        <w:rPr>
          <w:rFonts w:ascii="Arial" w:eastAsia="Times New Roman" w:hAnsi="Arial" w:cs="Arial"/>
          <w:sz w:val="24"/>
          <w:szCs w:val="24"/>
          <w:lang w:val="en" w:eastAsia="en-GB"/>
        </w:rPr>
        <w:t>___________________________</w:t>
      </w:r>
    </w:p>
    <w:p w:rsidR="00DC192C" w:rsidRPr="003A5634" w:rsidRDefault="00DC192C" w:rsidP="00DC192C">
      <w:pPr>
        <w:spacing w:after="0" w:line="240" w:lineRule="auto"/>
        <w:ind w:left="714" w:right="-472" w:hanging="714"/>
        <w:jc w:val="both"/>
        <w:rPr>
          <w:rFonts w:ascii="Arial" w:eastAsia="Times New Roman" w:hAnsi="Arial" w:cs="Arial"/>
          <w:sz w:val="24"/>
          <w:szCs w:val="24"/>
          <w:lang w:val="en" w:eastAsia="en-GB"/>
        </w:rPr>
      </w:pPr>
      <w:r w:rsidRPr="003A5634">
        <w:rPr>
          <w:rFonts w:ascii="Arial" w:eastAsia="Times New Roman" w:hAnsi="Arial" w:cs="Arial"/>
          <w:sz w:val="24"/>
          <w:szCs w:val="24"/>
          <w:lang w:val="en" w:eastAsia="en-GB"/>
        </w:rPr>
        <w:t>Name of person taking consent</w:t>
      </w:r>
      <w:r w:rsidRPr="003A5634">
        <w:rPr>
          <w:rFonts w:ascii="Arial" w:eastAsia="Times New Roman" w:hAnsi="Arial" w:cs="Arial"/>
          <w:sz w:val="24"/>
          <w:szCs w:val="24"/>
          <w:lang w:val="en" w:eastAsia="en-GB"/>
        </w:rPr>
        <w:tab/>
      </w:r>
      <w:r w:rsidRPr="003A5634">
        <w:rPr>
          <w:rFonts w:ascii="Arial" w:eastAsia="Times New Roman" w:hAnsi="Arial" w:cs="Arial"/>
          <w:sz w:val="24"/>
          <w:szCs w:val="24"/>
          <w:lang w:val="en" w:eastAsia="en-GB"/>
        </w:rPr>
        <w:tab/>
        <w:t>Date</w:t>
      </w:r>
      <w:r w:rsidRPr="003A5634">
        <w:rPr>
          <w:rFonts w:ascii="Arial" w:eastAsia="Times New Roman" w:hAnsi="Arial" w:cs="Arial"/>
          <w:sz w:val="24"/>
          <w:szCs w:val="24"/>
          <w:lang w:val="en" w:eastAsia="en-GB"/>
        </w:rPr>
        <w:tab/>
      </w:r>
      <w:r w:rsidRPr="003A5634">
        <w:rPr>
          <w:rFonts w:ascii="Arial" w:eastAsia="Times New Roman" w:hAnsi="Arial" w:cs="Arial"/>
          <w:sz w:val="24"/>
          <w:szCs w:val="24"/>
          <w:lang w:val="en" w:eastAsia="en-GB"/>
        </w:rPr>
        <w:tab/>
      </w:r>
      <w:r w:rsidRPr="003A5634">
        <w:rPr>
          <w:rFonts w:ascii="Arial" w:eastAsia="Times New Roman" w:hAnsi="Arial" w:cs="Arial"/>
          <w:sz w:val="24"/>
          <w:szCs w:val="24"/>
          <w:lang w:val="en" w:eastAsia="en-GB"/>
        </w:rPr>
        <w:tab/>
        <w:t>Signature</w:t>
      </w:r>
    </w:p>
    <w:p w:rsidR="00DC192C" w:rsidRPr="003A5634" w:rsidRDefault="00DC192C" w:rsidP="00DC192C">
      <w:pPr>
        <w:spacing w:after="0" w:line="240" w:lineRule="auto"/>
        <w:ind w:left="714" w:right="-472" w:hanging="714"/>
        <w:jc w:val="both"/>
        <w:rPr>
          <w:rFonts w:ascii="Arial" w:eastAsia="Times New Roman" w:hAnsi="Arial" w:cs="Arial"/>
          <w:sz w:val="24"/>
          <w:szCs w:val="24"/>
          <w:lang w:val="en" w:eastAsia="en-GB"/>
        </w:rPr>
      </w:pPr>
      <w:r w:rsidRPr="003A5634">
        <w:rPr>
          <w:rFonts w:ascii="Arial" w:eastAsia="Times New Roman" w:hAnsi="Arial" w:cs="Arial"/>
          <w:sz w:val="24"/>
          <w:szCs w:val="24"/>
          <w:lang w:val="en" w:eastAsia="en-GB"/>
        </w:rPr>
        <w:t>_________________________</w:t>
      </w:r>
      <w:r w:rsidRPr="003A5634">
        <w:rPr>
          <w:rFonts w:ascii="Arial" w:eastAsia="Times New Roman" w:hAnsi="Arial" w:cs="Arial"/>
          <w:sz w:val="24"/>
          <w:szCs w:val="24"/>
          <w:lang w:val="en" w:eastAsia="en-GB"/>
        </w:rPr>
        <w:tab/>
      </w:r>
      <w:r w:rsidRPr="003A5634">
        <w:rPr>
          <w:rFonts w:ascii="Arial" w:eastAsia="Times New Roman" w:hAnsi="Arial" w:cs="Arial"/>
          <w:sz w:val="24"/>
          <w:szCs w:val="24"/>
          <w:lang w:val="en" w:eastAsia="en-GB"/>
        </w:rPr>
        <w:tab/>
        <w:t>_________________________________</w:t>
      </w:r>
    </w:p>
    <w:p w:rsidR="00DC192C" w:rsidRPr="003A5634" w:rsidRDefault="00DC192C" w:rsidP="00DC192C">
      <w:pPr>
        <w:spacing w:after="0" w:line="240" w:lineRule="auto"/>
        <w:ind w:left="62" w:right="-45"/>
        <w:jc w:val="both"/>
        <w:rPr>
          <w:rStyle w:val="Strong"/>
          <w:rFonts w:ascii="Arial" w:hAnsi="Arial" w:cs="Arial"/>
          <w:sz w:val="24"/>
          <w:szCs w:val="24"/>
        </w:rPr>
      </w:pPr>
    </w:p>
    <w:p w:rsidR="00DC192C" w:rsidRDefault="00DC192C" w:rsidP="00DC192C">
      <w:pPr>
        <w:spacing w:after="0" w:line="240" w:lineRule="auto"/>
        <w:ind w:left="62" w:right="-45"/>
        <w:jc w:val="both"/>
        <w:rPr>
          <w:rStyle w:val="Strong"/>
          <w:rFonts w:ascii="Arial" w:hAnsi="Arial" w:cs="Arial"/>
          <w:sz w:val="24"/>
          <w:szCs w:val="24"/>
        </w:rPr>
      </w:pPr>
    </w:p>
    <w:p w:rsidR="00DC192C" w:rsidRDefault="00DC192C" w:rsidP="00341AA7">
      <w:pPr>
        <w:autoSpaceDE w:val="0"/>
        <w:autoSpaceDN w:val="0"/>
        <w:adjustRightInd w:val="0"/>
        <w:spacing w:after="0" w:line="240" w:lineRule="auto"/>
        <w:jc w:val="both"/>
        <w:rPr>
          <w:rFonts w:ascii="TimesNewRomanPSMT" w:hAnsi="TimesNewRomanPSMT" w:cs="TimesNewRomanPSMT"/>
          <w:sz w:val="24"/>
          <w:szCs w:val="24"/>
        </w:rPr>
      </w:pPr>
    </w:p>
    <w:p w:rsidR="00E81C5F" w:rsidRPr="00E81C5F" w:rsidRDefault="00E81C5F" w:rsidP="00E81C5F">
      <w:pPr>
        <w:autoSpaceDE w:val="0"/>
        <w:autoSpaceDN w:val="0"/>
        <w:adjustRightInd w:val="0"/>
        <w:spacing w:after="0" w:line="240" w:lineRule="auto"/>
        <w:jc w:val="both"/>
        <w:rPr>
          <w:rFonts w:ascii="TimesNewRomanPSMT" w:hAnsi="TimesNewRomanPSMT" w:cs="TimesNewRomanPSMT"/>
          <w:b/>
          <w:sz w:val="24"/>
          <w:szCs w:val="24"/>
        </w:rPr>
      </w:pPr>
      <w:r w:rsidRPr="00E81C5F">
        <w:rPr>
          <w:rFonts w:ascii="TimesNewRomanPSMT" w:hAnsi="TimesNewRomanPSMT" w:cs="TimesNewRomanPSMT"/>
          <w:b/>
          <w:sz w:val="24"/>
          <w:szCs w:val="24"/>
        </w:rPr>
        <w:tab/>
      </w:r>
      <w:r w:rsidRPr="00E81C5F">
        <w:rPr>
          <w:rFonts w:ascii="TimesNewRomanPSMT" w:hAnsi="TimesNewRomanPSMT" w:cs="TimesNewRomanPSMT"/>
          <w:b/>
          <w:sz w:val="24"/>
          <w:szCs w:val="24"/>
        </w:rPr>
        <w:tab/>
      </w:r>
      <w:r w:rsidRPr="00E81C5F">
        <w:rPr>
          <w:rFonts w:ascii="TimesNewRomanPSMT" w:hAnsi="TimesNewRomanPSMT" w:cs="TimesNewRomanPSMT"/>
          <w:b/>
          <w:sz w:val="24"/>
          <w:szCs w:val="24"/>
        </w:rPr>
        <w:tab/>
      </w:r>
      <w:r w:rsidRPr="00E81C5F">
        <w:rPr>
          <w:rFonts w:ascii="TimesNewRomanPSMT" w:hAnsi="TimesNewRomanPSMT" w:cs="TimesNewRomanPSMT"/>
          <w:b/>
          <w:sz w:val="24"/>
          <w:szCs w:val="24"/>
        </w:rPr>
        <w:tab/>
      </w:r>
      <w:r w:rsidRPr="00E81C5F">
        <w:rPr>
          <w:rFonts w:ascii="TimesNewRomanPSMT" w:hAnsi="TimesNewRomanPSMT" w:cs="TimesNewRomanPSMT"/>
          <w:b/>
          <w:sz w:val="24"/>
          <w:szCs w:val="24"/>
        </w:rPr>
        <w:tab/>
      </w:r>
      <w:r w:rsidRPr="00E81C5F">
        <w:rPr>
          <w:rFonts w:ascii="TimesNewRomanPSMT" w:hAnsi="TimesNewRomanPSMT" w:cs="TimesNewRomanPSMT"/>
          <w:b/>
          <w:sz w:val="24"/>
          <w:szCs w:val="24"/>
        </w:rPr>
        <w:tab/>
      </w:r>
      <w:r w:rsidRPr="00E81C5F">
        <w:rPr>
          <w:rFonts w:ascii="TimesNewRomanPSMT" w:hAnsi="TimesNewRomanPSMT" w:cs="TimesNewRomanPSMT"/>
          <w:b/>
          <w:sz w:val="24"/>
          <w:szCs w:val="24"/>
        </w:rPr>
        <w:tab/>
      </w:r>
      <w:r w:rsidRPr="00E81C5F">
        <w:rPr>
          <w:rFonts w:ascii="TimesNewRomanPSMT" w:hAnsi="TimesNewRomanPSMT" w:cs="TimesNewRomanPSMT"/>
          <w:b/>
          <w:sz w:val="24"/>
          <w:szCs w:val="24"/>
        </w:rPr>
        <w:tab/>
      </w:r>
      <w:r w:rsidRPr="00E81C5F">
        <w:rPr>
          <w:rFonts w:ascii="TimesNewRomanPSMT" w:hAnsi="TimesNewRomanPSMT" w:cs="TimesNewRomanPSMT"/>
          <w:b/>
          <w:sz w:val="24"/>
          <w:szCs w:val="24"/>
        </w:rPr>
        <w:tab/>
        <w:t>Annexure B</w:t>
      </w:r>
    </w:p>
    <w:p w:rsidR="00E81C5F" w:rsidRPr="00E81C5F" w:rsidRDefault="00E81C5F" w:rsidP="00E81C5F">
      <w:pPr>
        <w:autoSpaceDE w:val="0"/>
        <w:autoSpaceDN w:val="0"/>
        <w:adjustRightInd w:val="0"/>
        <w:spacing w:after="0" w:line="240" w:lineRule="auto"/>
        <w:jc w:val="both"/>
        <w:rPr>
          <w:rFonts w:ascii="TimesNewRomanPSMT" w:hAnsi="TimesNewRomanPSMT" w:cs="TimesNewRomanPSMT"/>
          <w:sz w:val="24"/>
          <w:szCs w:val="24"/>
        </w:rPr>
      </w:pPr>
    </w:p>
    <w:p w:rsidR="00E81C5F" w:rsidRPr="00E81C5F" w:rsidRDefault="00E81C5F" w:rsidP="00E81C5F">
      <w:pPr>
        <w:autoSpaceDE w:val="0"/>
        <w:autoSpaceDN w:val="0"/>
        <w:adjustRightInd w:val="0"/>
        <w:spacing w:after="0" w:line="240" w:lineRule="auto"/>
        <w:jc w:val="both"/>
        <w:rPr>
          <w:rFonts w:ascii="TimesNewRomanPSMT" w:hAnsi="TimesNewRomanPSMT" w:cs="TimesNewRomanPSMT"/>
          <w:b/>
          <w:sz w:val="24"/>
          <w:szCs w:val="24"/>
        </w:rPr>
      </w:pPr>
      <w:r w:rsidRPr="00E81C5F">
        <w:rPr>
          <w:rFonts w:ascii="TimesNewRomanPSMT" w:hAnsi="TimesNewRomanPSMT" w:cs="TimesNewRomanPSMT"/>
          <w:b/>
          <w:sz w:val="24"/>
          <w:szCs w:val="24"/>
        </w:rPr>
        <w:t>Research Guidelines for POPI Compliance</w:t>
      </w:r>
    </w:p>
    <w:p w:rsidR="00E81C5F" w:rsidRPr="00E81C5F" w:rsidRDefault="00E81C5F" w:rsidP="00E81C5F">
      <w:pPr>
        <w:autoSpaceDE w:val="0"/>
        <w:autoSpaceDN w:val="0"/>
        <w:adjustRightInd w:val="0"/>
        <w:spacing w:after="0" w:line="240" w:lineRule="auto"/>
        <w:jc w:val="both"/>
        <w:rPr>
          <w:rFonts w:ascii="TimesNewRomanPSMT" w:hAnsi="TimesNewRomanPSMT" w:cs="TimesNewRomanPSMT"/>
          <w:b/>
          <w:sz w:val="24"/>
          <w:szCs w:val="24"/>
        </w:rPr>
      </w:pPr>
      <w:r w:rsidRPr="00E81C5F">
        <w:rPr>
          <w:rFonts w:ascii="TimesNewRomanPSMT" w:hAnsi="TimesNewRomanPSMT" w:cs="TimesNewRomanPSMT"/>
          <w:b/>
          <w:sz w:val="24"/>
          <w:szCs w:val="24"/>
        </w:rPr>
        <w:t>CHECKLIST</w:t>
      </w:r>
    </w:p>
    <w:p w:rsidR="00E81C5F" w:rsidRPr="00E81C5F" w:rsidRDefault="00E81C5F" w:rsidP="00E81C5F">
      <w:pPr>
        <w:autoSpaceDE w:val="0"/>
        <w:autoSpaceDN w:val="0"/>
        <w:adjustRightInd w:val="0"/>
        <w:spacing w:after="0" w:line="240" w:lineRule="auto"/>
        <w:jc w:val="both"/>
        <w:rPr>
          <w:rFonts w:ascii="TimesNewRomanPSMT" w:hAnsi="TimesNewRomanPSMT" w:cs="TimesNewRomanPSMT"/>
          <w:sz w:val="24"/>
          <w:szCs w:val="24"/>
        </w:rPr>
      </w:pPr>
    </w:p>
    <w:p w:rsidR="00E81C5F" w:rsidRPr="00E81C5F" w:rsidRDefault="00E81C5F" w:rsidP="00E81C5F">
      <w:pPr>
        <w:autoSpaceDE w:val="0"/>
        <w:autoSpaceDN w:val="0"/>
        <w:adjustRightInd w:val="0"/>
        <w:spacing w:after="0" w:line="240" w:lineRule="auto"/>
        <w:jc w:val="both"/>
        <w:rPr>
          <w:rFonts w:ascii="TimesNewRomanPSMT" w:hAnsi="TimesNewRomanPSMT" w:cs="TimesNewRomanPSMT"/>
          <w:sz w:val="24"/>
          <w:szCs w:val="24"/>
        </w:rPr>
      </w:pPr>
      <w:r w:rsidRPr="00E81C5F">
        <w:rPr>
          <w:rFonts w:ascii="TimesNewRomanPSMT" w:hAnsi="TimesNewRomanPSMT" w:cs="TimesNewRomanPSMT"/>
          <w:sz w:val="24"/>
          <w:szCs w:val="24"/>
        </w:rPr>
        <w:t>This Checklist is for use by anyone who is planning to undertake research that will involve the collection of personal data from researchers. It consists of 9 things that you should do before you start your research.</w:t>
      </w:r>
    </w:p>
    <w:p w:rsidR="00E81C5F" w:rsidRPr="00E81C5F" w:rsidRDefault="00E81C5F" w:rsidP="00E81C5F">
      <w:pPr>
        <w:autoSpaceDE w:val="0"/>
        <w:autoSpaceDN w:val="0"/>
        <w:adjustRightInd w:val="0"/>
        <w:spacing w:after="0" w:line="240" w:lineRule="auto"/>
        <w:jc w:val="both"/>
        <w:rPr>
          <w:rFonts w:ascii="TimesNewRomanPSMT" w:hAnsi="TimesNewRomanPSMT" w:cs="TimesNewRomanPSMT"/>
          <w:sz w:val="24"/>
          <w:szCs w:val="24"/>
        </w:rPr>
      </w:pPr>
    </w:p>
    <w:p w:rsidR="00E81C5F" w:rsidRPr="00E81C5F" w:rsidRDefault="00E81C5F" w:rsidP="00E81C5F">
      <w:pPr>
        <w:autoSpaceDE w:val="0"/>
        <w:autoSpaceDN w:val="0"/>
        <w:adjustRightInd w:val="0"/>
        <w:spacing w:after="0" w:line="240" w:lineRule="auto"/>
        <w:jc w:val="both"/>
        <w:rPr>
          <w:rFonts w:ascii="TimesNewRomanPSMT" w:hAnsi="TimesNewRomanPSMT" w:cs="TimesNewRomanPSMT"/>
          <w:b/>
          <w:sz w:val="24"/>
          <w:szCs w:val="24"/>
        </w:rPr>
      </w:pPr>
      <w:r w:rsidRPr="00E81C5F">
        <w:rPr>
          <w:rFonts w:ascii="TimesNewRomanPSMT" w:hAnsi="TimesNewRomanPSMT" w:cs="TimesNewRomanPSMT"/>
          <w:b/>
          <w:sz w:val="24"/>
          <w:szCs w:val="24"/>
        </w:rPr>
        <w:t>1. Specify the purpose or purposes for which you require the personal data</w:t>
      </w:r>
    </w:p>
    <w:p w:rsidR="00E81C5F" w:rsidRPr="00E81C5F" w:rsidRDefault="00E81C5F" w:rsidP="00E81C5F">
      <w:pPr>
        <w:autoSpaceDE w:val="0"/>
        <w:autoSpaceDN w:val="0"/>
        <w:adjustRightInd w:val="0"/>
        <w:spacing w:after="0" w:line="240" w:lineRule="auto"/>
        <w:jc w:val="both"/>
        <w:rPr>
          <w:rFonts w:ascii="TimesNewRomanPSMT" w:hAnsi="TimesNewRomanPSMT" w:cs="TimesNewRomanPSMT"/>
          <w:sz w:val="24"/>
          <w:szCs w:val="24"/>
        </w:rPr>
      </w:pPr>
      <w:r w:rsidRPr="00E81C5F">
        <w:rPr>
          <w:rFonts w:ascii="TimesNewRomanPSMT" w:hAnsi="TimesNewRomanPSMT" w:cs="TimesNewRomanPSMT"/>
          <w:sz w:val="24"/>
          <w:szCs w:val="24"/>
        </w:rPr>
        <w:t>The purpose(s) for which personal data are required must be stated in the privacy notice supplied to research participants. If you plan to process the data for any purpose other than the proposed research, this should be clearly defined. For example, consider whether you will want to establish a database of potential participants in future research. In such a case, you would need to secure separate consent, aside from consent given for participation in the research.</w:t>
      </w:r>
    </w:p>
    <w:p w:rsidR="00E81C5F" w:rsidRPr="00E81C5F" w:rsidRDefault="00E81C5F" w:rsidP="00E81C5F">
      <w:pPr>
        <w:autoSpaceDE w:val="0"/>
        <w:autoSpaceDN w:val="0"/>
        <w:adjustRightInd w:val="0"/>
        <w:spacing w:after="0" w:line="240" w:lineRule="auto"/>
        <w:jc w:val="both"/>
        <w:rPr>
          <w:rFonts w:ascii="TimesNewRomanPSMT" w:hAnsi="TimesNewRomanPSMT" w:cs="TimesNewRomanPSMT"/>
          <w:sz w:val="24"/>
          <w:szCs w:val="24"/>
        </w:rPr>
      </w:pPr>
    </w:p>
    <w:p w:rsidR="00E81C5F" w:rsidRPr="00E81C5F" w:rsidRDefault="00E81C5F" w:rsidP="00E81C5F">
      <w:pPr>
        <w:autoSpaceDE w:val="0"/>
        <w:autoSpaceDN w:val="0"/>
        <w:adjustRightInd w:val="0"/>
        <w:spacing w:after="0" w:line="240" w:lineRule="auto"/>
        <w:jc w:val="both"/>
        <w:rPr>
          <w:rFonts w:ascii="TimesNewRomanPSMT" w:hAnsi="TimesNewRomanPSMT" w:cs="TimesNewRomanPSMT"/>
          <w:b/>
          <w:sz w:val="24"/>
          <w:szCs w:val="24"/>
        </w:rPr>
      </w:pPr>
      <w:r w:rsidRPr="00E81C5F">
        <w:rPr>
          <w:rFonts w:ascii="TimesNewRomanPSMT" w:hAnsi="TimesNewRomanPSMT" w:cs="TimesNewRomanPSMT"/>
          <w:b/>
          <w:sz w:val="24"/>
          <w:szCs w:val="24"/>
        </w:rPr>
        <w:t>2. Identify who will have access to the personal data</w:t>
      </w:r>
    </w:p>
    <w:p w:rsidR="00E81C5F" w:rsidRPr="00E81C5F" w:rsidRDefault="00E81C5F" w:rsidP="00E81C5F">
      <w:pPr>
        <w:autoSpaceDE w:val="0"/>
        <w:autoSpaceDN w:val="0"/>
        <w:adjustRightInd w:val="0"/>
        <w:spacing w:after="0" w:line="240" w:lineRule="auto"/>
        <w:jc w:val="both"/>
        <w:rPr>
          <w:rFonts w:ascii="TimesNewRomanPSMT" w:hAnsi="TimesNewRomanPSMT" w:cs="TimesNewRomanPSMT"/>
          <w:sz w:val="24"/>
          <w:szCs w:val="24"/>
        </w:rPr>
      </w:pPr>
      <w:r w:rsidRPr="00E81C5F">
        <w:rPr>
          <w:rFonts w:ascii="TimesNewRomanPSMT" w:hAnsi="TimesNewRomanPSMT" w:cs="TimesNewRomanPSMT"/>
          <w:sz w:val="24"/>
          <w:szCs w:val="24"/>
        </w:rPr>
        <w:t xml:space="preserve">Access to personal data should always be on a need-to-know basis. In many cases, not all members of a research team will need to know the identities of the research participants. Participant information and linked pseudonyms can be stored in a separate online or physical location accessible by an authorised group only, e.g. the PI and Co-I, while a </w:t>
      </w:r>
      <w:proofErr w:type="spellStart"/>
      <w:r w:rsidRPr="00E81C5F">
        <w:rPr>
          <w:rFonts w:ascii="TimesNewRomanPSMT" w:hAnsi="TimesNewRomanPSMT" w:cs="TimesNewRomanPSMT"/>
          <w:sz w:val="24"/>
          <w:szCs w:val="24"/>
        </w:rPr>
        <w:t>pseudonymised</w:t>
      </w:r>
      <w:proofErr w:type="spellEnd"/>
      <w:r w:rsidRPr="00E81C5F">
        <w:rPr>
          <w:rFonts w:ascii="TimesNewRomanPSMT" w:hAnsi="TimesNewRomanPSMT" w:cs="TimesNewRomanPSMT"/>
          <w:sz w:val="24"/>
          <w:szCs w:val="24"/>
        </w:rPr>
        <w:t xml:space="preserve"> or anonymised version of the data could be made accessible to other members of the team for analysis. If the personal data will be collected by or shared with contractors or partners outside of the University, identify these. These parties will be either Data Controllers or Data Processors.</w:t>
      </w:r>
    </w:p>
    <w:p w:rsidR="00E81C5F" w:rsidRPr="00E81C5F" w:rsidRDefault="00E81C5F" w:rsidP="00E81C5F">
      <w:pPr>
        <w:autoSpaceDE w:val="0"/>
        <w:autoSpaceDN w:val="0"/>
        <w:adjustRightInd w:val="0"/>
        <w:spacing w:after="0" w:line="240" w:lineRule="auto"/>
        <w:jc w:val="both"/>
        <w:rPr>
          <w:rFonts w:ascii="TimesNewRomanPSMT" w:hAnsi="TimesNewRomanPSMT" w:cs="TimesNewRomanPSMT"/>
          <w:sz w:val="24"/>
          <w:szCs w:val="24"/>
        </w:rPr>
      </w:pPr>
    </w:p>
    <w:p w:rsidR="00E81C5F" w:rsidRPr="00E81C5F" w:rsidRDefault="00E81C5F" w:rsidP="00E81C5F">
      <w:pPr>
        <w:autoSpaceDE w:val="0"/>
        <w:autoSpaceDN w:val="0"/>
        <w:adjustRightInd w:val="0"/>
        <w:spacing w:after="0" w:line="240" w:lineRule="auto"/>
        <w:jc w:val="both"/>
        <w:rPr>
          <w:rFonts w:ascii="TimesNewRomanPSMT" w:hAnsi="TimesNewRomanPSMT" w:cs="TimesNewRomanPSMT"/>
          <w:b/>
          <w:sz w:val="24"/>
          <w:szCs w:val="24"/>
        </w:rPr>
      </w:pPr>
      <w:r w:rsidRPr="00E81C5F">
        <w:rPr>
          <w:rFonts w:ascii="TimesNewRomanPSMT" w:hAnsi="TimesNewRomanPSMT" w:cs="TimesNewRomanPSMT"/>
          <w:b/>
          <w:sz w:val="24"/>
          <w:szCs w:val="24"/>
        </w:rPr>
        <w:t>3. Identify the Data Controllers and the Data Processors</w:t>
      </w:r>
    </w:p>
    <w:p w:rsidR="00E81C5F" w:rsidRPr="00E81C5F" w:rsidRDefault="00E81C5F" w:rsidP="00E81C5F">
      <w:pPr>
        <w:autoSpaceDE w:val="0"/>
        <w:autoSpaceDN w:val="0"/>
        <w:adjustRightInd w:val="0"/>
        <w:spacing w:after="0" w:line="240" w:lineRule="auto"/>
        <w:jc w:val="both"/>
        <w:rPr>
          <w:rFonts w:ascii="TimesNewRomanPSMT" w:hAnsi="TimesNewRomanPSMT" w:cs="TimesNewRomanPSMT"/>
          <w:sz w:val="24"/>
          <w:szCs w:val="24"/>
        </w:rPr>
      </w:pPr>
      <w:r w:rsidRPr="00E81C5F">
        <w:rPr>
          <w:rFonts w:ascii="TimesNewRomanPSMT" w:hAnsi="TimesNewRomanPSMT" w:cs="TimesNewRomanPSMT"/>
          <w:sz w:val="24"/>
          <w:szCs w:val="24"/>
        </w:rPr>
        <w:t>Who determines the purposes and the manner of data processing? Who will process the personal data on behalf of the Data Controller?</w:t>
      </w:r>
    </w:p>
    <w:p w:rsidR="00E81C5F" w:rsidRPr="00E81C5F" w:rsidRDefault="00E81C5F" w:rsidP="00E81C5F">
      <w:pPr>
        <w:autoSpaceDE w:val="0"/>
        <w:autoSpaceDN w:val="0"/>
        <w:adjustRightInd w:val="0"/>
        <w:spacing w:after="0" w:line="240" w:lineRule="auto"/>
        <w:jc w:val="both"/>
        <w:rPr>
          <w:rFonts w:ascii="TimesNewRomanPSMT" w:hAnsi="TimesNewRomanPSMT" w:cs="TimesNewRomanPSMT"/>
          <w:sz w:val="24"/>
          <w:szCs w:val="24"/>
        </w:rPr>
      </w:pPr>
      <w:r w:rsidRPr="00E81C5F">
        <w:rPr>
          <w:rFonts w:ascii="TimesNewRomanPSMT" w:hAnsi="TimesNewRomanPSMT" w:cs="TimesNewRomanPSMT"/>
          <w:sz w:val="24"/>
          <w:szCs w:val="24"/>
        </w:rPr>
        <w:t>If University staff or students working for or under the instruction of the University will determine the purpose and manner of processing, the University will be the Data Controller. If project partners will process personal data under instruction from University members, they will be Data Processors.</w:t>
      </w:r>
    </w:p>
    <w:p w:rsidR="00E81C5F" w:rsidRPr="00E81C5F" w:rsidRDefault="00E81C5F" w:rsidP="00E81C5F">
      <w:pPr>
        <w:autoSpaceDE w:val="0"/>
        <w:autoSpaceDN w:val="0"/>
        <w:adjustRightInd w:val="0"/>
        <w:spacing w:after="0" w:line="240" w:lineRule="auto"/>
        <w:jc w:val="both"/>
        <w:rPr>
          <w:rFonts w:ascii="TimesNewRomanPSMT" w:hAnsi="TimesNewRomanPSMT" w:cs="TimesNewRomanPSMT"/>
          <w:sz w:val="24"/>
          <w:szCs w:val="24"/>
        </w:rPr>
      </w:pPr>
      <w:r w:rsidRPr="00E81C5F">
        <w:rPr>
          <w:rFonts w:ascii="TimesNewRomanPSMT" w:hAnsi="TimesNewRomanPSMT" w:cs="TimesNewRomanPSMT"/>
          <w:sz w:val="24"/>
          <w:szCs w:val="24"/>
        </w:rPr>
        <w:t>Project partners may also determine the purposes and/or manner of personal data processing, in which case there will be more than one Data Controller.</w:t>
      </w:r>
    </w:p>
    <w:p w:rsidR="00E81C5F" w:rsidRPr="00E81C5F" w:rsidRDefault="00E81C5F" w:rsidP="00E81C5F">
      <w:pPr>
        <w:autoSpaceDE w:val="0"/>
        <w:autoSpaceDN w:val="0"/>
        <w:adjustRightInd w:val="0"/>
        <w:spacing w:after="0" w:line="240" w:lineRule="auto"/>
        <w:jc w:val="both"/>
        <w:rPr>
          <w:rFonts w:ascii="TimesNewRomanPSMT" w:hAnsi="TimesNewRomanPSMT" w:cs="TimesNewRomanPSMT"/>
          <w:sz w:val="24"/>
          <w:szCs w:val="24"/>
        </w:rPr>
      </w:pPr>
      <w:r w:rsidRPr="00E81C5F">
        <w:rPr>
          <w:rFonts w:ascii="TimesNewRomanPSMT" w:hAnsi="TimesNewRomanPSMT" w:cs="TimesNewRomanPSMT"/>
          <w:sz w:val="24"/>
          <w:szCs w:val="24"/>
        </w:rPr>
        <w:t>Data Processers might be organisations conducting data collection on the University’s behalf, or the providers of instruments used for data collection, e.g. online survey tools.</w:t>
      </w:r>
    </w:p>
    <w:p w:rsidR="00E81C5F" w:rsidRPr="00E81C5F" w:rsidRDefault="00E81C5F" w:rsidP="00E81C5F">
      <w:pPr>
        <w:autoSpaceDE w:val="0"/>
        <w:autoSpaceDN w:val="0"/>
        <w:adjustRightInd w:val="0"/>
        <w:spacing w:after="0" w:line="240" w:lineRule="auto"/>
        <w:jc w:val="both"/>
        <w:rPr>
          <w:rFonts w:ascii="TimesNewRomanPSMT" w:hAnsi="TimesNewRomanPSMT" w:cs="TimesNewRomanPSMT"/>
          <w:sz w:val="24"/>
          <w:szCs w:val="24"/>
        </w:rPr>
      </w:pPr>
      <w:r w:rsidRPr="00E81C5F">
        <w:rPr>
          <w:rFonts w:ascii="TimesNewRomanPSMT" w:hAnsi="TimesNewRomanPSMT" w:cs="TimesNewRomanPSMT"/>
          <w:sz w:val="24"/>
          <w:szCs w:val="24"/>
        </w:rPr>
        <w:t>Any disclosure of data outside the University should take place under a contract in which the data protection responsibilities of other parties are defined. For example, where the joint Data Controller or Data Processor is a partner in a project, data protection responsibilities should be written into the research collaboration agreement. Where the Data Processor is a contractor, data protection responsibilities should be included in the service contract.</w:t>
      </w:r>
    </w:p>
    <w:p w:rsidR="00E81C5F" w:rsidRPr="00E81C5F" w:rsidRDefault="00E81C5F" w:rsidP="00E81C5F">
      <w:pPr>
        <w:autoSpaceDE w:val="0"/>
        <w:autoSpaceDN w:val="0"/>
        <w:adjustRightInd w:val="0"/>
        <w:spacing w:after="0" w:line="240" w:lineRule="auto"/>
        <w:jc w:val="both"/>
        <w:rPr>
          <w:rFonts w:ascii="TimesNewRomanPSMT" w:hAnsi="TimesNewRomanPSMT" w:cs="TimesNewRomanPSMT"/>
          <w:sz w:val="24"/>
          <w:szCs w:val="24"/>
        </w:rPr>
      </w:pPr>
      <w:r w:rsidRPr="00E81C5F">
        <w:rPr>
          <w:rFonts w:ascii="TimesNewRomanPSMT" w:hAnsi="TimesNewRomanPSMT" w:cs="TimesNewRomanPSMT"/>
          <w:sz w:val="24"/>
          <w:szCs w:val="24"/>
        </w:rPr>
        <w:t> Contact Research Contracts for advice on collaboration agreements.</w:t>
      </w:r>
    </w:p>
    <w:p w:rsidR="00E81C5F" w:rsidRPr="00E81C5F" w:rsidRDefault="00E81C5F" w:rsidP="00E81C5F">
      <w:pPr>
        <w:autoSpaceDE w:val="0"/>
        <w:autoSpaceDN w:val="0"/>
        <w:adjustRightInd w:val="0"/>
        <w:spacing w:after="0" w:line="240" w:lineRule="auto"/>
        <w:jc w:val="both"/>
        <w:rPr>
          <w:rFonts w:ascii="TimesNewRomanPSMT" w:hAnsi="TimesNewRomanPSMT" w:cs="TimesNewRomanPSMT"/>
          <w:sz w:val="24"/>
          <w:szCs w:val="24"/>
        </w:rPr>
      </w:pPr>
    </w:p>
    <w:p w:rsidR="00E81C5F" w:rsidRPr="00E81C5F" w:rsidRDefault="00E81C5F" w:rsidP="00E81C5F">
      <w:pPr>
        <w:autoSpaceDE w:val="0"/>
        <w:autoSpaceDN w:val="0"/>
        <w:adjustRightInd w:val="0"/>
        <w:spacing w:after="0" w:line="240" w:lineRule="auto"/>
        <w:jc w:val="both"/>
        <w:rPr>
          <w:rFonts w:ascii="TimesNewRomanPSMT" w:hAnsi="TimesNewRomanPSMT" w:cs="TimesNewRomanPSMT"/>
          <w:b/>
          <w:sz w:val="24"/>
          <w:szCs w:val="24"/>
        </w:rPr>
      </w:pPr>
      <w:r w:rsidRPr="00E81C5F">
        <w:rPr>
          <w:rFonts w:ascii="TimesNewRomanPSMT" w:hAnsi="TimesNewRomanPSMT" w:cs="TimesNewRomanPSMT"/>
          <w:b/>
          <w:sz w:val="24"/>
          <w:szCs w:val="24"/>
        </w:rPr>
        <w:t>4. Specify the personal data you will need to collect</w:t>
      </w:r>
    </w:p>
    <w:p w:rsidR="00E81C5F" w:rsidRPr="00E81C5F" w:rsidRDefault="00E81C5F" w:rsidP="00E81C5F">
      <w:pPr>
        <w:autoSpaceDE w:val="0"/>
        <w:autoSpaceDN w:val="0"/>
        <w:adjustRightInd w:val="0"/>
        <w:spacing w:after="0" w:line="240" w:lineRule="auto"/>
        <w:jc w:val="both"/>
        <w:rPr>
          <w:rFonts w:ascii="TimesNewRomanPSMT" w:hAnsi="TimesNewRomanPSMT" w:cs="TimesNewRomanPSMT"/>
          <w:sz w:val="24"/>
          <w:szCs w:val="24"/>
        </w:rPr>
      </w:pPr>
      <w:r w:rsidRPr="00E81C5F">
        <w:rPr>
          <w:rFonts w:ascii="TimesNewRomanPSMT" w:hAnsi="TimesNewRomanPSMT" w:cs="TimesNewRomanPSMT"/>
          <w:sz w:val="24"/>
          <w:szCs w:val="24"/>
        </w:rPr>
        <w:t>Consider the nature of the information you will collect from the research participants, and in particular whether any of it, when combined with their personal information, falls into the special categories of data as defined under the POPIA. Special category data includes information about an individual’s race; ethnic origin; politics; religion; trade union membership; genetics; biometrics (where used for ID purposes); health; sex life; or sexual orientation. Any personal data falling into these categories should be identified and will need to be managed with extra care.</w:t>
      </w:r>
    </w:p>
    <w:p w:rsidR="00E81C5F" w:rsidRPr="00E81C5F" w:rsidRDefault="00E81C5F" w:rsidP="00E81C5F">
      <w:pPr>
        <w:autoSpaceDE w:val="0"/>
        <w:autoSpaceDN w:val="0"/>
        <w:adjustRightInd w:val="0"/>
        <w:spacing w:after="0" w:line="240" w:lineRule="auto"/>
        <w:jc w:val="both"/>
        <w:rPr>
          <w:rFonts w:ascii="TimesNewRomanPSMT" w:hAnsi="TimesNewRomanPSMT" w:cs="TimesNewRomanPSMT"/>
          <w:sz w:val="24"/>
          <w:szCs w:val="24"/>
        </w:rPr>
      </w:pPr>
      <w:r w:rsidRPr="00E81C5F">
        <w:rPr>
          <w:rFonts w:ascii="TimesNewRomanPSMT" w:hAnsi="TimesNewRomanPSMT" w:cs="TimesNewRomanPSMT"/>
          <w:sz w:val="24"/>
          <w:szCs w:val="24"/>
        </w:rPr>
        <w:t>For example, opinions of identifiable members of the public about building design are unlikely to fall within a special category of data; the mental health history of identifiable adolescents with anxiety and depression falls within the special category of data concerned with an individual’s health.</w:t>
      </w:r>
    </w:p>
    <w:p w:rsidR="00E81C5F" w:rsidRPr="00E81C5F" w:rsidRDefault="00E81C5F" w:rsidP="00E81C5F">
      <w:pPr>
        <w:autoSpaceDE w:val="0"/>
        <w:autoSpaceDN w:val="0"/>
        <w:adjustRightInd w:val="0"/>
        <w:spacing w:after="0" w:line="240" w:lineRule="auto"/>
        <w:jc w:val="both"/>
        <w:rPr>
          <w:rFonts w:ascii="TimesNewRomanPSMT" w:hAnsi="TimesNewRomanPSMT" w:cs="TimesNewRomanPSMT"/>
          <w:sz w:val="24"/>
          <w:szCs w:val="24"/>
        </w:rPr>
      </w:pPr>
      <w:r w:rsidRPr="00E81C5F">
        <w:rPr>
          <w:rFonts w:ascii="TimesNewRomanPSMT" w:hAnsi="TimesNewRomanPSMT" w:cs="TimesNewRomanPSMT"/>
          <w:sz w:val="24"/>
          <w:szCs w:val="24"/>
        </w:rPr>
        <w:t>Consider also what personally-identifying information you will or may collect. You should collect only the minimum necessary for your purposes. For example, for participation in an observational study, you might collect the person’s name, address, email address and telephone number, to facilitate contact; for an online screening survey, you may need only to collect an email address.</w:t>
      </w:r>
    </w:p>
    <w:p w:rsidR="00E81C5F" w:rsidRPr="00E81C5F" w:rsidRDefault="00E81C5F" w:rsidP="00E81C5F">
      <w:pPr>
        <w:autoSpaceDE w:val="0"/>
        <w:autoSpaceDN w:val="0"/>
        <w:adjustRightInd w:val="0"/>
        <w:spacing w:after="0" w:line="240" w:lineRule="auto"/>
        <w:jc w:val="both"/>
        <w:rPr>
          <w:rFonts w:ascii="TimesNewRomanPSMT" w:hAnsi="TimesNewRomanPSMT" w:cs="TimesNewRomanPSMT"/>
          <w:sz w:val="24"/>
          <w:szCs w:val="24"/>
        </w:rPr>
      </w:pPr>
      <w:r w:rsidRPr="00E81C5F">
        <w:rPr>
          <w:rFonts w:ascii="TimesNewRomanPSMT" w:hAnsi="TimesNewRomanPSMT" w:cs="TimesNewRomanPSMT"/>
          <w:sz w:val="24"/>
          <w:szCs w:val="24"/>
        </w:rPr>
        <w:t>Bear in mind that qualitative data collection, for example, by means of interview, observation, photography, and creative expression by participants, may yield personally-identifying references incidentally, even if interviews are conducted ‘anonymously’.</w:t>
      </w:r>
    </w:p>
    <w:p w:rsidR="00E81C5F" w:rsidRPr="00E81C5F" w:rsidRDefault="00E81C5F" w:rsidP="00E81C5F">
      <w:pPr>
        <w:autoSpaceDE w:val="0"/>
        <w:autoSpaceDN w:val="0"/>
        <w:adjustRightInd w:val="0"/>
        <w:spacing w:after="0" w:line="240" w:lineRule="auto"/>
        <w:jc w:val="both"/>
        <w:rPr>
          <w:rFonts w:ascii="TimesNewRomanPSMT" w:hAnsi="TimesNewRomanPSMT" w:cs="TimesNewRomanPSMT"/>
          <w:sz w:val="24"/>
          <w:szCs w:val="24"/>
        </w:rPr>
      </w:pPr>
    </w:p>
    <w:p w:rsidR="00E81C5F" w:rsidRPr="00E81C5F" w:rsidRDefault="00E81C5F" w:rsidP="00E81C5F">
      <w:pPr>
        <w:autoSpaceDE w:val="0"/>
        <w:autoSpaceDN w:val="0"/>
        <w:adjustRightInd w:val="0"/>
        <w:spacing w:after="0" w:line="240" w:lineRule="auto"/>
        <w:jc w:val="both"/>
        <w:rPr>
          <w:rFonts w:ascii="TimesNewRomanPSMT" w:hAnsi="TimesNewRomanPSMT" w:cs="TimesNewRomanPSMT"/>
          <w:b/>
          <w:sz w:val="24"/>
          <w:szCs w:val="24"/>
        </w:rPr>
      </w:pPr>
      <w:r w:rsidRPr="00E81C5F">
        <w:rPr>
          <w:rFonts w:ascii="TimesNewRomanPSMT" w:hAnsi="TimesNewRomanPSMT" w:cs="TimesNewRomanPSMT"/>
          <w:b/>
          <w:sz w:val="24"/>
          <w:szCs w:val="24"/>
        </w:rPr>
        <w:t>5. Decide whether you will need to conduct a Data Protection Impact Assessment</w:t>
      </w:r>
    </w:p>
    <w:p w:rsidR="00E81C5F" w:rsidRPr="00E81C5F" w:rsidRDefault="00E81C5F" w:rsidP="00E81C5F">
      <w:pPr>
        <w:autoSpaceDE w:val="0"/>
        <w:autoSpaceDN w:val="0"/>
        <w:adjustRightInd w:val="0"/>
        <w:spacing w:after="0" w:line="240" w:lineRule="auto"/>
        <w:jc w:val="both"/>
        <w:rPr>
          <w:rFonts w:ascii="TimesNewRomanPSMT" w:hAnsi="TimesNewRomanPSMT" w:cs="TimesNewRomanPSMT"/>
          <w:sz w:val="24"/>
          <w:szCs w:val="24"/>
        </w:rPr>
      </w:pPr>
      <w:r w:rsidRPr="00E81C5F">
        <w:rPr>
          <w:rFonts w:ascii="TimesNewRomanPSMT" w:hAnsi="TimesNewRomanPSMT" w:cs="TimesNewRomanPSMT"/>
          <w:sz w:val="24"/>
          <w:szCs w:val="24"/>
        </w:rPr>
        <w:t>You are required to carry out a Data Protection Impact Assessment (DPIA) if your processing of personal data is likely to result in a high risk to individual’s interests. High risk could result from either a high probability of some harm, or a lower possibility of serious harm. Some examples of high risk data processing include processing special category data on a large scale, processing biometric or genetic data, and processing personal data in a way which involves tracking individuals’ online or offline location or behaviour.</w:t>
      </w:r>
    </w:p>
    <w:p w:rsidR="00E81C5F" w:rsidRPr="00E81C5F" w:rsidRDefault="00E81C5F" w:rsidP="00E81C5F">
      <w:pPr>
        <w:autoSpaceDE w:val="0"/>
        <w:autoSpaceDN w:val="0"/>
        <w:adjustRightInd w:val="0"/>
        <w:spacing w:after="0" w:line="240" w:lineRule="auto"/>
        <w:jc w:val="both"/>
        <w:rPr>
          <w:rFonts w:ascii="TimesNewRomanPSMT" w:hAnsi="TimesNewRomanPSMT" w:cs="TimesNewRomanPSMT"/>
          <w:sz w:val="24"/>
          <w:szCs w:val="24"/>
        </w:rPr>
      </w:pPr>
      <w:r w:rsidRPr="00E81C5F">
        <w:rPr>
          <w:rFonts w:ascii="TimesNewRomanPSMT" w:hAnsi="TimesNewRomanPSMT" w:cs="TimesNewRomanPSMT"/>
          <w:sz w:val="24"/>
          <w:szCs w:val="24"/>
        </w:rPr>
        <w:t>The purpose of a DPIA is to:</w:t>
      </w:r>
    </w:p>
    <w:p w:rsidR="00E81C5F" w:rsidRPr="00E81C5F" w:rsidRDefault="00E81C5F" w:rsidP="00E81C5F">
      <w:pPr>
        <w:autoSpaceDE w:val="0"/>
        <w:autoSpaceDN w:val="0"/>
        <w:adjustRightInd w:val="0"/>
        <w:spacing w:after="0" w:line="240" w:lineRule="auto"/>
        <w:jc w:val="both"/>
        <w:rPr>
          <w:rFonts w:ascii="TimesNewRomanPSMT" w:hAnsi="TimesNewRomanPSMT" w:cs="TimesNewRomanPSMT"/>
          <w:sz w:val="24"/>
          <w:szCs w:val="24"/>
        </w:rPr>
      </w:pPr>
      <w:r w:rsidRPr="00E81C5F">
        <w:rPr>
          <w:rFonts w:ascii="TimesNewRomanPSMT" w:hAnsi="TimesNewRomanPSMT" w:cs="TimesNewRomanPSMT"/>
          <w:sz w:val="24"/>
          <w:szCs w:val="24"/>
        </w:rPr>
        <w:t>• describe the nature, scope, context and purposes of the processing;</w:t>
      </w:r>
    </w:p>
    <w:p w:rsidR="00E81C5F" w:rsidRPr="00E81C5F" w:rsidRDefault="00E81C5F" w:rsidP="00E81C5F">
      <w:pPr>
        <w:autoSpaceDE w:val="0"/>
        <w:autoSpaceDN w:val="0"/>
        <w:adjustRightInd w:val="0"/>
        <w:spacing w:after="0" w:line="240" w:lineRule="auto"/>
        <w:jc w:val="both"/>
        <w:rPr>
          <w:rFonts w:ascii="TimesNewRomanPSMT" w:hAnsi="TimesNewRomanPSMT" w:cs="TimesNewRomanPSMT"/>
          <w:sz w:val="24"/>
          <w:szCs w:val="24"/>
        </w:rPr>
      </w:pPr>
      <w:r w:rsidRPr="00E81C5F">
        <w:rPr>
          <w:rFonts w:ascii="TimesNewRomanPSMT" w:hAnsi="TimesNewRomanPSMT" w:cs="TimesNewRomanPSMT"/>
          <w:sz w:val="24"/>
          <w:szCs w:val="24"/>
        </w:rPr>
        <w:t>• assess necessity, proportionality and compliance measures;</w:t>
      </w:r>
    </w:p>
    <w:p w:rsidR="00E81C5F" w:rsidRPr="00E81C5F" w:rsidRDefault="00E81C5F" w:rsidP="00E81C5F">
      <w:pPr>
        <w:autoSpaceDE w:val="0"/>
        <w:autoSpaceDN w:val="0"/>
        <w:adjustRightInd w:val="0"/>
        <w:spacing w:after="0" w:line="240" w:lineRule="auto"/>
        <w:jc w:val="both"/>
        <w:rPr>
          <w:rFonts w:ascii="TimesNewRomanPSMT" w:hAnsi="TimesNewRomanPSMT" w:cs="TimesNewRomanPSMT"/>
          <w:sz w:val="24"/>
          <w:szCs w:val="24"/>
        </w:rPr>
      </w:pPr>
      <w:r w:rsidRPr="00E81C5F">
        <w:rPr>
          <w:rFonts w:ascii="TimesNewRomanPSMT" w:hAnsi="TimesNewRomanPSMT" w:cs="TimesNewRomanPSMT"/>
          <w:sz w:val="24"/>
          <w:szCs w:val="24"/>
        </w:rPr>
        <w:t>• identify and assess risks to individuals; and</w:t>
      </w:r>
    </w:p>
    <w:p w:rsidR="00E81C5F" w:rsidRPr="00E81C5F" w:rsidRDefault="00E81C5F" w:rsidP="00E81C5F">
      <w:pPr>
        <w:autoSpaceDE w:val="0"/>
        <w:autoSpaceDN w:val="0"/>
        <w:adjustRightInd w:val="0"/>
        <w:spacing w:after="0" w:line="240" w:lineRule="auto"/>
        <w:jc w:val="both"/>
        <w:rPr>
          <w:rFonts w:ascii="TimesNewRomanPSMT" w:hAnsi="TimesNewRomanPSMT" w:cs="TimesNewRomanPSMT"/>
          <w:sz w:val="24"/>
          <w:szCs w:val="24"/>
        </w:rPr>
      </w:pPr>
      <w:r w:rsidRPr="00E81C5F">
        <w:rPr>
          <w:rFonts w:ascii="TimesNewRomanPSMT" w:hAnsi="TimesNewRomanPSMT" w:cs="TimesNewRomanPSMT"/>
          <w:sz w:val="24"/>
          <w:szCs w:val="24"/>
        </w:rPr>
        <w:t>• identify any additional measures to mitigate those risks.</w:t>
      </w:r>
    </w:p>
    <w:p w:rsidR="00E81C5F" w:rsidRPr="00E81C5F" w:rsidRDefault="00E81C5F" w:rsidP="00E81C5F">
      <w:pPr>
        <w:autoSpaceDE w:val="0"/>
        <w:autoSpaceDN w:val="0"/>
        <w:adjustRightInd w:val="0"/>
        <w:spacing w:after="0" w:line="240" w:lineRule="auto"/>
        <w:jc w:val="both"/>
        <w:rPr>
          <w:rFonts w:ascii="TimesNewRomanPSMT" w:hAnsi="TimesNewRomanPSMT" w:cs="TimesNewRomanPSMT"/>
          <w:sz w:val="24"/>
          <w:szCs w:val="24"/>
        </w:rPr>
      </w:pPr>
      <w:r w:rsidRPr="00E81C5F">
        <w:rPr>
          <w:rFonts w:ascii="TimesNewRomanPSMT" w:hAnsi="TimesNewRomanPSMT" w:cs="TimesNewRomanPSMT"/>
          <w:sz w:val="24"/>
          <w:szCs w:val="24"/>
        </w:rPr>
        <w:t>If a DPIA is required, this must be carried out with the involvement of the University’s Information Officer.</w:t>
      </w:r>
    </w:p>
    <w:p w:rsidR="00E81C5F" w:rsidRPr="00E81C5F" w:rsidRDefault="00E81C5F" w:rsidP="00E81C5F">
      <w:pPr>
        <w:autoSpaceDE w:val="0"/>
        <w:autoSpaceDN w:val="0"/>
        <w:adjustRightInd w:val="0"/>
        <w:spacing w:after="0" w:line="240" w:lineRule="auto"/>
        <w:jc w:val="both"/>
        <w:rPr>
          <w:rFonts w:ascii="TimesNewRomanPSMT" w:hAnsi="TimesNewRomanPSMT" w:cs="TimesNewRomanPSMT"/>
          <w:sz w:val="24"/>
          <w:szCs w:val="24"/>
        </w:rPr>
      </w:pPr>
    </w:p>
    <w:p w:rsidR="00E81C5F" w:rsidRPr="00E81C5F" w:rsidRDefault="00E81C5F" w:rsidP="00E81C5F">
      <w:pPr>
        <w:autoSpaceDE w:val="0"/>
        <w:autoSpaceDN w:val="0"/>
        <w:adjustRightInd w:val="0"/>
        <w:spacing w:after="0" w:line="240" w:lineRule="auto"/>
        <w:jc w:val="both"/>
        <w:rPr>
          <w:rFonts w:ascii="TimesNewRomanPSMT" w:hAnsi="TimesNewRomanPSMT" w:cs="TimesNewRomanPSMT"/>
          <w:b/>
          <w:sz w:val="24"/>
          <w:szCs w:val="24"/>
        </w:rPr>
      </w:pPr>
      <w:r w:rsidRPr="00E81C5F">
        <w:rPr>
          <w:rFonts w:ascii="TimesNewRomanPSMT" w:hAnsi="TimesNewRomanPSMT" w:cs="TimesNewRomanPSMT"/>
          <w:b/>
          <w:sz w:val="24"/>
          <w:szCs w:val="24"/>
        </w:rPr>
        <w:t>6. Specify the means by which the information will be collected and stored</w:t>
      </w:r>
    </w:p>
    <w:p w:rsidR="00E81C5F" w:rsidRPr="00E81C5F" w:rsidRDefault="00E81C5F" w:rsidP="00E81C5F">
      <w:pPr>
        <w:autoSpaceDE w:val="0"/>
        <w:autoSpaceDN w:val="0"/>
        <w:adjustRightInd w:val="0"/>
        <w:spacing w:after="0" w:line="240" w:lineRule="auto"/>
        <w:jc w:val="both"/>
        <w:rPr>
          <w:rFonts w:ascii="TimesNewRomanPSMT" w:hAnsi="TimesNewRomanPSMT" w:cs="TimesNewRomanPSMT"/>
          <w:sz w:val="24"/>
          <w:szCs w:val="24"/>
        </w:rPr>
      </w:pPr>
      <w:r w:rsidRPr="00E81C5F">
        <w:rPr>
          <w:rFonts w:ascii="TimesNewRomanPSMT" w:hAnsi="TimesNewRomanPSMT" w:cs="TimesNewRomanPSMT"/>
          <w:sz w:val="24"/>
          <w:szCs w:val="24"/>
        </w:rPr>
        <w:t>Information is likely to be collected and stored using different media. Map your data workflow, and identify measures for securing the personal data in its holding locations and in transit between them.</w:t>
      </w:r>
    </w:p>
    <w:p w:rsidR="00E81C5F" w:rsidRPr="00E81C5F" w:rsidRDefault="00E81C5F" w:rsidP="00E81C5F">
      <w:pPr>
        <w:autoSpaceDE w:val="0"/>
        <w:autoSpaceDN w:val="0"/>
        <w:adjustRightInd w:val="0"/>
        <w:spacing w:after="0" w:line="240" w:lineRule="auto"/>
        <w:jc w:val="both"/>
        <w:rPr>
          <w:rFonts w:ascii="TimesNewRomanPSMT" w:hAnsi="TimesNewRomanPSMT" w:cs="TimesNewRomanPSMT"/>
          <w:sz w:val="24"/>
          <w:szCs w:val="24"/>
        </w:rPr>
      </w:pPr>
      <w:r w:rsidRPr="00E81C5F">
        <w:rPr>
          <w:rFonts w:ascii="TimesNewRomanPSMT" w:hAnsi="TimesNewRomanPSMT" w:cs="TimesNewRomanPSMT"/>
          <w:sz w:val="24"/>
          <w:szCs w:val="24"/>
        </w:rPr>
        <w:t>Security controls such as password protection access controls can be applied to individual files, folders, storage volumes, and devices. It is advisable to use some level of access control for all digital personal data holdings, and to use encryption to protect sensitive data.</w:t>
      </w:r>
    </w:p>
    <w:p w:rsidR="00E81C5F" w:rsidRPr="00E81C5F" w:rsidRDefault="00E81C5F" w:rsidP="00E81C5F">
      <w:pPr>
        <w:autoSpaceDE w:val="0"/>
        <w:autoSpaceDN w:val="0"/>
        <w:adjustRightInd w:val="0"/>
        <w:spacing w:after="0" w:line="240" w:lineRule="auto"/>
        <w:jc w:val="both"/>
        <w:rPr>
          <w:rFonts w:ascii="TimesNewRomanPSMT" w:hAnsi="TimesNewRomanPSMT" w:cs="TimesNewRomanPSMT"/>
          <w:sz w:val="24"/>
          <w:szCs w:val="24"/>
        </w:rPr>
      </w:pPr>
      <w:r w:rsidRPr="00E81C5F">
        <w:rPr>
          <w:rFonts w:ascii="TimesNewRomanPSMT" w:hAnsi="TimesNewRomanPSMT" w:cs="TimesNewRomanPSMT"/>
          <w:sz w:val="24"/>
          <w:szCs w:val="24"/>
        </w:rPr>
        <w:t xml:space="preserve">Digital channels of communication can be encrypted, so that only the sender and receiver can read the message. The University VPN provides a secure connection to the University network. If you are collecting data via online survey tools you should check that data are securely protected when transferred to and from the service provider. Email messages are not encrypted by default, and should not be used to send unprotected files containing large volumes of personal data or sensitive data. </w:t>
      </w:r>
    </w:p>
    <w:p w:rsidR="00E81C5F" w:rsidRPr="00E81C5F" w:rsidRDefault="00E81C5F" w:rsidP="00E81C5F">
      <w:pPr>
        <w:autoSpaceDE w:val="0"/>
        <w:autoSpaceDN w:val="0"/>
        <w:adjustRightInd w:val="0"/>
        <w:spacing w:after="0" w:line="240" w:lineRule="auto"/>
        <w:jc w:val="both"/>
        <w:rPr>
          <w:rFonts w:ascii="TimesNewRomanPSMT" w:hAnsi="TimesNewRomanPSMT" w:cs="TimesNewRomanPSMT"/>
          <w:sz w:val="24"/>
          <w:szCs w:val="24"/>
        </w:rPr>
      </w:pPr>
      <w:r w:rsidRPr="00E81C5F">
        <w:rPr>
          <w:rFonts w:ascii="TimesNewRomanPSMT" w:hAnsi="TimesNewRomanPSMT" w:cs="TimesNewRomanPSMT"/>
          <w:sz w:val="24"/>
          <w:szCs w:val="24"/>
        </w:rPr>
        <w:t xml:space="preserve">Be especially careful when using cloud services for the storage and transfer of personal data. </w:t>
      </w:r>
    </w:p>
    <w:p w:rsidR="00E81C5F" w:rsidRPr="00E81C5F" w:rsidRDefault="00E81C5F" w:rsidP="00E81C5F">
      <w:pPr>
        <w:autoSpaceDE w:val="0"/>
        <w:autoSpaceDN w:val="0"/>
        <w:adjustRightInd w:val="0"/>
        <w:spacing w:after="0" w:line="240" w:lineRule="auto"/>
        <w:jc w:val="both"/>
        <w:rPr>
          <w:rFonts w:ascii="TimesNewRomanPSMT" w:hAnsi="TimesNewRomanPSMT" w:cs="TimesNewRomanPSMT"/>
          <w:sz w:val="24"/>
          <w:szCs w:val="24"/>
        </w:rPr>
      </w:pPr>
      <w:r w:rsidRPr="00E81C5F">
        <w:rPr>
          <w:rFonts w:ascii="TimesNewRomanPSMT" w:hAnsi="TimesNewRomanPSMT" w:cs="TimesNewRomanPSMT"/>
          <w:sz w:val="24"/>
          <w:szCs w:val="24"/>
        </w:rPr>
        <w:t>Other cloud services (such as Dropbox, Google Drive, iCloud, etc.) are not underwritten by any institutional guarantees, and their terms of service may offer inadequate protection for personal data. For example, if data held in cloud services are stored on servers in countries outside South Africa, and an equivalent level of protection for personal data is not provided in these countries, researchers using these services to store personal data risk being in breach of data protection laws. If you are in doubt about the compliance of any cloud service with data protection laws, you should consult IT for advice.</w:t>
      </w:r>
    </w:p>
    <w:p w:rsidR="00E81C5F" w:rsidRPr="00E81C5F" w:rsidRDefault="00E81C5F" w:rsidP="00E81C5F">
      <w:pPr>
        <w:autoSpaceDE w:val="0"/>
        <w:autoSpaceDN w:val="0"/>
        <w:adjustRightInd w:val="0"/>
        <w:spacing w:after="0" w:line="240" w:lineRule="auto"/>
        <w:jc w:val="both"/>
        <w:rPr>
          <w:rFonts w:ascii="TimesNewRomanPSMT" w:hAnsi="TimesNewRomanPSMT" w:cs="TimesNewRomanPSMT"/>
          <w:sz w:val="24"/>
          <w:szCs w:val="24"/>
        </w:rPr>
      </w:pPr>
      <w:r w:rsidRPr="00E81C5F">
        <w:rPr>
          <w:rFonts w:ascii="TimesNewRomanPSMT" w:hAnsi="TimesNewRomanPSMT" w:cs="TimesNewRomanPSMT"/>
          <w:sz w:val="24"/>
          <w:szCs w:val="24"/>
        </w:rPr>
        <w:t>Here are two examples of approaches to protecting data throughout the research workflow:</w:t>
      </w:r>
    </w:p>
    <w:p w:rsidR="00E81C5F" w:rsidRPr="00E81C5F" w:rsidRDefault="00E81C5F" w:rsidP="00E81C5F">
      <w:pPr>
        <w:autoSpaceDE w:val="0"/>
        <w:autoSpaceDN w:val="0"/>
        <w:adjustRightInd w:val="0"/>
        <w:spacing w:after="0" w:line="240" w:lineRule="auto"/>
        <w:jc w:val="both"/>
        <w:rPr>
          <w:rFonts w:ascii="TimesNewRomanPSMT" w:hAnsi="TimesNewRomanPSMT" w:cs="TimesNewRomanPSMT"/>
          <w:sz w:val="24"/>
          <w:szCs w:val="24"/>
        </w:rPr>
      </w:pPr>
      <w:r w:rsidRPr="00E81C5F">
        <w:rPr>
          <w:rFonts w:ascii="TimesNewRomanPSMT" w:hAnsi="TimesNewRomanPSMT" w:cs="TimesNewRomanPSMT"/>
          <w:sz w:val="24"/>
          <w:szCs w:val="24"/>
        </w:rPr>
        <w:t>Example 1</w:t>
      </w:r>
    </w:p>
    <w:p w:rsidR="00E81C5F" w:rsidRPr="00E81C5F" w:rsidRDefault="00E81C5F" w:rsidP="00E81C5F">
      <w:pPr>
        <w:autoSpaceDE w:val="0"/>
        <w:autoSpaceDN w:val="0"/>
        <w:adjustRightInd w:val="0"/>
        <w:spacing w:after="0" w:line="240" w:lineRule="auto"/>
        <w:jc w:val="both"/>
        <w:rPr>
          <w:rFonts w:ascii="TimesNewRomanPSMT" w:hAnsi="TimesNewRomanPSMT" w:cs="TimesNewRomanPSMT"/>
          <w:sz w:val="24"/>
          <w:szCs w:val="24"/>
        </w:rPr>
      </w:pPr>
      <w:r w:rsidRPr="00E81C5F">
        <w:rPr>
          <w:rFonts w:ascii="TimesNewRomanPSMT" w:hAnsi="TimesNewRomanPSMT" w:cs="TimesNewRomanPSMT"/>
          <w:sz w:val="24"/>
          <w:szCs w:val="24"/>
        </w:rPr>
        <w:t>Interviews will be recorded on a password-protected audio recording device. Recordings will be transferred by encrypted VPN connection to an access-controlled folder in a file share managed by the PI on the University network. Once transfer is verified, recordings will be wiped from the audio device. A member of the project team will produce anonymised transcripts of the audio recordings, using their campus PC and saving all materials to the same network location.</w:t>
      </w:r>
    </w:p>
    <w:p w:rsidR="00E81C5F" w:rsidRPr="00E81C5F" w:rsidRDefault="00E81C5F" w:rsidP="00E81C5F">
      <w:pPr>
        <w:autoSpaceDE w:val="0"/>
        <w:autoSpaceDN w:val="0"/>
        <w:adjustRightInd w:val="0"/>
        <w:spacing w:after="0" w:line="240" w:lineRule="auto"/>
        <w:jc w:val="both"/>
        <w:rPr>
          <w:rFonts w:ascii="TimesNewRomanPSMT" w:hAnsi="TimesNewRomanPSMT" w:cs="TimesNewRomanPSMT"/>
          <w:sz w:val="24"/>
          <w:szCs w:val="24"/>
        </w:rPr>
      </w:pPr>
      <w:r w:rsidRPr="00E81C5F">
        <w:rPr>
          <w:rFonts w:ascii="TimesNewRomanPSMT" w:hAnsi="TimesNewRomanPSMT" w:cs="TimesNewRomanPSMT"/>
          <w:sz w:val="24"/>
          <w:szCs w:val="24"/>
        </w:rPr>
        <w:t>Example 2</w:t>
      </w:r>
    </w:p>
    <w:p w:rsidR="00E81C5F" w:rsidRPr="00E81C5F" w:rsidRDefault="00E81C5F" w:rsidP="00E81C5F">
      <w:pPr>
        <w:autoSpaceDE w:val="0"/>
        <w:autoSpaceDN w:val="0"/>
        <w:adjustRightInd w:val="0"/>
        <w:spacing w:after="0" w:line="240" w:lineRule="auto"/>
        <w:jc w:val="both"/>
        <w:rPr>
          <w:rFonts w:ascii="TimesNewRomanPSMT" w:hAnsi="TimesNewRomanPSMT" w:cs="TimesNewRomanPSMT"/>
          <w:sz w:val="24"/>
          <w:szCs w:val="24"/>
        </w:rPr>
      </w:pPr>
      <w:r w:rsidRPr="00E81C5F">
        <w:rPr>
          <w:rFonts w:ascii="TimesNewRomanPSMT" w:hAnsi="TimesNewRomanPSMT" w:cs="TimesNewRomanPSMT"/>
          <w:sz w:val="24"/>
          <w:szCs w:val="24"/>
        </w:rPr>
        <w:t>Screening data for an observational study, including information about an individual’s health, will be collected by means of the Online surveys tool. Online surveys provide end-to-end encryption of survey responses. Data held by Online surveys will be stored on servers based South Africa. Data will be exported from Online surveys via encrypted connection to Excel and will be stored in the PI’s University OneDrive account. Once data have been exported, they will be deleted from BOS. For selected participants, participant information and signed consent forms will be collected on paper in private rooms at the on-campus clinic, and will be stored in a locked filing cabinet in the PI’s office. Participant information will be input into the study database by the Research Assistant. Consent forms will be digitised, and stored with participant information in a restricted folder, accessible by the PI only, within the project file share on the University network. Paper forms will be destroyed once they have been digitised and saved. Participants will be assigned a unique identifier, which will be recorded in the restricted folder against the participant information. For the research experiments, participants will be identified by their unique identifier only. Results of laboratory-based tests will be recorded in an Excel file against the participant’s unique identifier and saved to an area of the file share accessible to all members of the project team.</w:t>
      </w:r>
    </w:p>
    <w:p w:rsidR="00E81C5F" w:rsidRPr="00E81C5F" w:rsidRDefault="00E81C5F" w:rsidP="00E81C5F">
      <w:pPr>
        <w:autoSpaceDE w:val="0"/>
        <w:autoSpaceDN w:val="0"/>
        <w:adjustRightInd w:val="0"/>
        <w:spacing w:after="0" w:line="240" w:lineRule="auto"/>
        <w:jc w:val="both"/>
        <w:rPr>
          <w:rFonts w:ascii="TimesNewRomanPSMT" w:hAnsi="TimesNewRomanPSMT" w:cs="TimesNewRomanPSMT"/>
          <w:sz w:val="24"/>
          <w:szCs w:val="24"/>
        </w:rPr>
      </w:pPr>
      <w:r w:rsidRPr="00E81C5F">
        <w:rPr>
          <w:rFonts w:ascii="TimesNewRomanPSMT" w:hAnsi="TimesNewRomanPSMT" w:cs="TimesNewRomanPSMT"/>
          <w:sz w:val="24"/>
          <w:szCs w:val="24"/>
        </w:rPr>
        <w:t>Consider also that personal data may be held in different locations during the project and for the longer term after the project.</w:t>
      </w:r>
    </w:p>
    <w:p w:rsidR="00E81C5F" w:rsidRPr="00E81C5F" w:rsidRDefault="00E81C5F" w:rsidP="00E81C5F">
      <w:pPr>
        <w:autoSpaceDE w:val="0"/>
        <w:autoSpaceDN w:val="0"/>
        <w:adjustRightInd w:val="0"/>
        <w:spacing w:after="0" w:line="240" w:lineRule="auto"/>
        <w:jc w:val="both"/>
        <w:rPr>
          <w:rFonts w:ascii="TimesNewRomanPSMT" w:hAnsi="TimesNewRomanPSMT" w:cs="TimesNewRomanPSMT"/>
          <w:sz w:val="24"/>
          <w:szCs w:val="24"/>
        </w:rPr>
      </w:pPr>
      <w:r w:rsidRPr="00E81C5F">
        <w:rPr>
          <w:rFonts w:ascii="TimesNewRomanPSMT" w:hAnsi="TimesNewRomanPSMT" w:cs="TimesNewRomanPSMT"/>
          <w:sz w:val="24"/>
          <w:szCs w:val="24"/>
        </w:rPr>
        <w:t> Contact IT for guidance on suitable University-managed services for the storage and transfer of personal data, and assistance with encryption and access controls.</w:t>
      </w:r>
    </w:p>
    <w:p w:rsidR="00E81C5F" w:rsidRPr="00E81C5F" w:rsidRDefault="00E81C5F" w:rsidP="00E81C5F">
      <w:pPr>
        <w:autoSpaceDE w:val="0"/>
        <w:autoSpaceDN w:val="0"/>
        <w:adjustRightInd w:val="0"/>
        <w:spacing w:after="0" w:line="240" w:lineRule="auto"/>
        <w:jc w:val="both"/>
        <w:rPr>
          <w:rFonts w:ascii="TimesNewRomanPSMT" w:hAnsi="TimesNewRomanPSMT" w:cs="TimesNewRomanPSMT"/>
          <w:sz w:val="24"/>
          <w:szCs w:val="24"/>
        </w:rPr>
      </w:pPr>
      <w:r w:rsidRPr="00E81C5F">
        <w:rPr>
          <w:rFonts w:ascii="TimesNewRomanPSMT" w:hAnsi="TimesNewRomanPSMT" w:cs="TimesNewRomanPSMT"/>
          <w:sz w:val="24"/>
          <w:szCs w:val="24"/>
        </w:rPr>
        <w:t> Contact IT for advice on suitable cloud services for storage and transfer of personal data.</w:t>
      </w:r>
    </w:p>
    <w:p w:rsidR="00E81C5F" w:rsidRPr="00E81C5F" w:rsidRDefault="00E81C5F" w:rsidP="00E81C5F">
      <w:pPr>
        <w:autoSpaceDE w:val="0"/>
        <w:autoSpaceDN w:val="0"/>
        <w:adjustRightInd w:val="0"/>
        <w:spacing w:after="0" w:line="240" w:lineRule="auto"/>
        <w:jc w:val="both"/>
        <w:rPr>
          <w:rFonts w:ascii="TimesNewRomanPSMT" w:hAnsi="TimesNewRomanPSMT" w:cs="TimesNewRomanPSMT"/>
          <w:sz w:val="24"/>
          <w:szCs w:val="24"/>
        </w:rPr>
      </w:pPr>
      <w:r w:rsidRPr="00E81C5F">
        <w:rPr>
          <w:rFonts w:ascii="TimesNewRomanPSMT" w:hAnsi="TimesNewRomanPSMT" w:cs="TimesNewRomanPSMT"/>
          <w:sz w:val="24"/>
          <w:szCs w:val="24"/>
        </w:rPr>
        <w:t> Contact your Department administrator if you need somewhere secure to store paper-based personal data.</w:t>
      </w:r>
    </w:p>
    <w:p w:rsidR="00E81C5F" w:rsidRPr="00E81C5F" w:rsidRDefault="00E81C5F" w:rsidP="00E81C5F">
      <w:pPr>
        <w:autoSpaceDE w:val="0"/>
        <w:autoSpaceDN w:val="0"/>
        <w:adjustRightInd w:val="0"/>
        <w:spacing w:after="0" w:line="240" w:lineRule="auto"/>
        <w:jc w:val="both"/>
        <w:rPr>
          <w:rFonts w:ascii="TimesNewRomanPSMT" w:hAnsi="TimesNewRomanPSMT" w:cs="TimesNewRomanPSMT"/>
          <w:sz w:val="24"/>
          <w:szCs w:val="24"/>
        </w:rPr>
      </w:pPr>
    </w:p>
    <w:p w:rsidR="00E81C5F" w:rsidRPr="00E81C5F" w:rsidRDefault="00E81C5F" w:rsidP="00E81C5F">
      <w:pPr>
        <w:autoSpaceDE w:val="0"/>
        <w:autoSpaceDN w:val="0"/>
        <w:adjustRightInd w:val="0"/>
        <w:spacing w:after="0" w:line="240" w:lineRule="auto"/>
        <w:jc w:val="both"/>
        <w:rPr>
          <w:rFonts w:ascii="TimesNewRomanPSMT" w:hAnsi="TimesNewRomanPSMT" w:cs="TimesNewRomanPSMT"/>
          <w:b/>
          <w:sz w:val="24"/>
          <w:szCs w:val="24"/>
        </w:rPr>
      </w:pPr>
      <w:r w:rsidRPr="00E81C5F">
        <w:rPr>
          <w:rFonts w:ascii="TimesNewRomanPSMT" w:hAnsi="TimesNewRomanPSMT" w:cs="TimesNewRomanPSMT"/>
          <w:b/>
          <w:sz w:val="24"/>
          <w:szCs w:val="24"/>
        </w:rPr>
        <w:t>7. Anticipate how long the personal data will be retained</w:t>
      </w:r>
    </w:p>
    <w:p w:rsidR="00E81C5F" w:rsidRPr="00E81C5F" w:rsidRDefault="00E81C5F" w:rsidP="00E81C5F">
      <w:pPr>
        <w:autoSpaceDE w:val="0"/>
        <w:autoSpaceDN w:val="0"/>
        <w:adjustRightInd w:val="0"/>
        <w:spacing w:after="0" w:line="240" w:lineRule="auto"/>
        <w:jc w:val="both"/>
        <w:rPr>
          <w:rFonts w:ascii="TimesNewRomanPSMT" w:hAnsi="TimesNewRomanPSMT" w:cs="TimesNewRomanPSMT"/>
          <w:sz w:val="24"/>
          <w:szCs w:val="24"/>
        </w:rPr>
      </w:pPr>
      <w:r w:rsidRPr="00E81C5F">
        <w:rPr>
          <w:rFonts w:ascii="TimesNewRomanPSMT" w:hAnsi="TimesNewRomanPSMT" w:cs="TimesNewRomanPSMT"/>
          <w:sz w:val="24"/>
          <w:szCs w:val="24"/>
        </w:rPr>
        <w:t>Personal data should not be retained longer than necessary, but may be retained beyond the duration of the original research project if they are held for archiving purposes in the public interest, for scientific or historical research purposes, or for statistical purposes. For example, if follow-up studies are contemplated, then continued retention is justified, providing this purpose has been notified to the individual.</w:t>
      </w:r>
    </w:p>
    <w:p w:rsidR="00E81C5F" w:rsidRPr="00E81C5F" w:rsidRDefault="00E81C5F" w:rsidP="00E81C5F">
      <w:pPr>
        <w:autoSpaceDE w:val="0"/>
        <w:autoSpaceDN w:val="0"/>
        <w:adjustRightInd w:val="0"/>
        <w:spacing w:after="0" w:line="240" w:lineRule="auto"/>
        <w:jc w:val="both"/>
        <w:rPr>
          <w:rFonts w:ascii="TimesNewRomanPSMT" w:hAnsi="TimesNewRomanPSMT" w:cs="TimesNewRomanPSMT"/>
          <w:sz w:val="24"/>
          <w:szCs w:val="24"/>
        </w:rPr>
      </w:pPr>
      <w:r w:rsidRPr="00E81C5F">
        <w:rPr>
          <w:rFonts w:ascii="TimesNewRomanPSMT" w:hAnsi="TimesNewRomanPSMT" w:cs="TimesNewRomanPSMT"/>
          <w:sz w:val="24"/>
          <w:szCs w:val="24"/>
        </w:rPr>
        <w:t>If the only purpose for which data are being collected is to undertake a given study, then personal data should not be retained longer than necessary to complete the research and publish the results. Consent forms provide an auditable record of informed participation in the research, and you should take into account any contractual, legal, or statutory obligations that are specific to your study when deciding how long to retain them; as a minimum they must be retained for as long as any personal data collected from the participants is held by the University. Care should be taken to avoid commitments to destroy personal data by a given time, e.g. 3 years after the completion of the project. It is better to schedule regular reviews of personal data holdings to determine whether they need to be retained or can be safely destroyed.</w:t>
      </w:r>
    </w:p>
    <w:p w:rsidR="00E81C5F" w:rsidRPr="00E81C5F" w:rsidRDefault="00E81C5F" w:rsidP="00E81C5F">
      <w:pPr>
        <w:autoSpaceDE w:val="0"/>
        <w:autoSpaceDN w:val="0"/>
        <w:adjustRightInd w:val="0"/>
        <w:spacing w:after="0" w:line="240" w:lineRule="auto"/>
        <w:jc w:val="both"/>
        <w:rPr>
          <w:rFonts w:ascii="TimesNewRomanPSMT" w:hAnsi="TimesNewRomanPSMT" w:cs="TimesNewRomanPSMT"/>
          <w:sz w:val="24"/>
          <w:szCs w:val="24"/>
        </w:rPr>
      </w:pPr>
      <w:r w:rsidRPr="00E81C5F">
        <w:rPr>
          <w:rFonts w:ascii="TimesNewRomanPSMT" w:hAnsi="TimesNewRomanPSMT" w:cs="TimesNewRomanPSMT"/>
          <w:sz w:val="24"/>
          <w:szCs w:val="24"/>
        </w:rPr>
        <w:t>If personal data will be retained in the long term after the completion of the research, planning should take into consideration where and under whose authority they will be held, and what provision is made for transfer of ownership should the original owner leave. For example, a research group could maintain a personal data asset register, listing personal data held, owners of the data, their storage locations, the retention schedule, and the date of next review. This register could then be updated on an annual basis and ad hoc when a review date is reached, or when any listed data owner leaves the University.</w:t>
      </w:r>
    </w:p>
    <w:p w:rsidR="00E81C5F" w:rsidRPr="00E81C5F" w:rsidRDefault="00E81C5F" w:rsidP="00E81C5F">
      <w:pPr>
        <w:autoSpaceDE w:val="0"/>
        <w:autoSpaceDN w:val="0"/>
        <w:adjustRightInd w:val="0"/>
        <w:spacing w:after="0" w:line="240" w:lineRule="auto"/>
        <w:jc w:val="both"/>
        <w:rPr>
          <w:rFonts w:ascii="TimesNewRomanPSMT" w:hAnsi="TimesNewRomanPSMT" w:cs="TimesNewRomanPSMT"/>
          <w:sz w:val="24"/>
          <w:szCs w:val="24"/>
        </w:rPr>
      </w:pPr>
    </w:p>
    <w:p w:rsidR="00E81C5F" w:rsidRPr="00E81C5F" w:rsidRDefault="00E81C5F" w:rsidP="00E81C5F">
      <w:pPr>
        <w:autoSpaceDE w:val="0"/>
        <w:autoSpaceDN w:val="0"/>
        <w:adjustRightInd w:val="0"/>
        <w:spacing w:after="0" w:line="240" w:lineRule="auto"/>
        <w:jc w:val="both"/>
        <w:rPr>
          <w:rFonts w:ascii="TimesNewRomanPSMT" w:hAnsi="TimesNewRomanPSMT" w:cs="TimesNewRomanPSMT"/>
          <w:b/>
          <w:sz w:val="24"/>
          <w:szCs w:val="24"/>
        </w:rPr>
      </w:pPr>
      <w:r w:rsidRPr="00E81C5F">
        <w:rPr>
          <w:rFonts w:ascii="TimesNewRomanPSMT" w:hAnsi="TimesNewRomanPSMT" w:cs="TimesNewRomanPSMT"/>
          <w:b/>
          <w:sz w:val="24"/>
          <w:szCs w:val="24"/>
        </w:rPr>
        <w:t xml:space="preserve">8. Plan for </w:t>
      </w:r>
      <w:proofErr w:type="spellStart"/>
      <w:r w:rsidRPr="00E81C5F">
        <w:rPr>
          <w:rFonts w:ascii="TimesNewRomanPSMT" w:hAnsi="TimesNewRomanPSMT" w:cs="TimesNewRomanPSMT"/>
          <w:b/>
          <w:sz w:val="24"/>
          <w:szCs w:val="24"/>
        </w:rPr>
        <w:t>pseudonymisation</w:t>
      </w:r>
      <w:proofErr w:type="spellEnd"/>
      <w:r w:rsidRPr="00E81C5F">
        <w:rPr>
          <w:rFonts w:ascii="TimesNewRomanPSMT" w:hAnsi="TimesNewRomanPSMT" w:cs="TimesNewRomanPSMT"/>
          <w:b/>
          <w:sz w:val="24"/>
          <w:szCs w:val="24"/>
        </w:rPr>
        <w:t xml:space="preserve"> and </w:t>
      </w:r>
      <w:proofErr w:type="spellStart"/>
      <w:r w:rsidRPr="00E81C5F">
        <w:rPr>
          <w:rFonts w:ascii="TimesNewRomanPSMT" w:hAnsi="TimesNewRomanPSMT" w:cs="TimesNewRomanPSMT"/>
          <w:b/>
          <w:sz w:val="24"/>
          <w:szCs w:val="24"/>
        </w:rPr>
        <w:t>anonymisation</w:t>
      </w:r>
      <w:proofErr w:type="spellEnd"/>
      <w:r w:rsidRPr="00E81C5F">
        <w:rPr>
          <w:rFonts w:ascii="TimesNewRomanPSMT" w:hAnsi="TimesNewRomanPSMT" w:cs="TimesNewRomanPSMT"/>
          <w:b/>
          <w:sz w:val="24"/>
          <w:szCs w:val="24"/>
        </w:rPr>
        <w:t xml:space="preserve"> of personal data</w:t>
      </w:r>
    </w:p>
    <w:p w:rsidR="00E81C5F" w:rsidRPr="00E81C5F" w:rsidRDefault="00E81C5F" w:rsidP="00E81C5F">
      <w:pPr>
        <w:autoSpaceDE w:val="0"/>
        <w:autoSpaceDN w:val="0"/>
        <w:adjustRightInd w:val="0"/>
        <w:spacing w:after="0" w:line="240" w:lineRule="auto"/>
        <w:jc w:val="both"/>
        <w:rPr>
          <w:rFonts w:ascii="TimesNewRomanPSMT" w:hAnsi="TimesNewRomanPSMT" w:cs="TimesNewRomanPSMT"/>
          <w:sz w:val="24"/>
          <w:szCs w:val="24"/>
        </w:rPr>
      </w:pPr>
      <w:r w:rsidRPr="00E81C5F">
        <w:rPr>
          <w:rFonts w:ascii="TimesNewRomanPSMT" w:hAnsi="TimesNewRomanPSMT" w:cs="TimesNewRomanPSMT"/>
          <w:sz w:val="24"/>
          <w:szCs w:val="24"/>
        </w:rPr>
        <w:t xml:space="preserve">To minimise the risk of inappropriate disclosure of personal data, it is advisable to create </w:t>
      </w:r>
      <w:proofErr w:type="spellStart"/>
      <w:r w:rsidRPr="00E81C5F">
        <w:rPr>
          <w:rFonts w:ascii="TimesNewRomanPSMT" w:hAnsi="TimesNewRomanPSMT" w:cs="TimesNewRomanPSMT"/>
          <w:sz w:val="24"/>
          <w:szCs w:val="24"/>
        </w:rPr>
        <w:t>pseudonymised</w:t>
      </w:r>
      <w:proofErr w:type="spellEnd"/>
      <w:r w:rsidRPr="00E81C5F">
        <w:rPr>
          <w:rFonts w:ascii="TimesNewRomanPSMT" w:hAnsi="TimesNewRomanPSMT" w:cs="TimesNewRomanPSMT"/>
          <w:sz w:val="24"/>
          <w:szCs w:val="24"/>
        </w:rPr>
        <w:t xml:space="preserve"> or, where possible, anonymised versions of working data. Data can often be </w:t>
      </w:r>
      <w:proofErr w:type="spellStart"/>
      <w:r w:rsidRPr="00E81C5F">
        <w:rPr>
          <w:rFonts w:ascii="TimesNewRomanPSMT" w:hAnsi="TimesNewRomanPSMT" w:cs="TimesNewRomanPSMT"/>
          <w:sz w:val="24"/>
          <w:szCs w:val="24"/>
        </w:rPr>
        <w:t>pseudonymised</w:t>
      </w:r>
      <w:proofErr w:type="spellEnd"/>
      <w:r w:rsidRPr="00E81C5F">
        <w:rPr>
          <w:rFonts w:ascii="TimesNewRomanPSMT" w:hAnsi="TimesNewRomanPSMT" w:cs="TimesNewRomanPSMT"/>
          <w:sz w:val="24"/>
          <w:szCs w:val="24"/>
        </w:rPr>
        <w:t xml:space="preserve"> for purposes of processing and analysis, with the personally-identifying information and their linked pseudonym IDs stored separately from a dataset in which individual identifiers have been replaced by the pseudonym IDs.</w:t>
      </w:r>
    </w:p>
    <w:p w:rsidR="00E81C5F" w:rsidRPr="00E81C5F" w:rsidRDefault="00E81C5F" w:rsidP="00E81C5F">
      <w:pPr>
        <w:autoSpaceDE w:val="0"/>
        <w:autoSpaceDN w:val="0"/>
        <w:adjustRightInd w:val="0"/>
        <w:spacing w:after="0" w:line="240" w:lineRule="auto"/>
        <w:jc w:val="both"/>
        <w:rPr>
          <w:rFonts w:ascii="TimesNewRomanPSMT" w:hAnsi="TimesNewRomanPSMT" w:cs="TimesNewRomanPSMT"/>
          <w:sz w:val="24"/>
          <w:szCs w:val="24"/>
        </w:rPr>
      </w:pPr>
      <w:r w:rsidRPr="00E81C5F">
        <w:rPr>
          <w:rFonts w:ascii="TimesNewRomanPSMT" w:hAnsi="TimesNewRomanPSMT" w:cs="TimesNewRomanPSMT"/>
          <w:sz w:val="24"/>
          <w:szCs w:val="24"/>
        </w:rPr>
        <w:t xml:space="preserve">This may be a first step towards full </w:t>
      </w:r>
      <w:proofErr w:type="spellStart"/>
      <w:r w:rsidRPr="00E81C5F">
        <w:rPr>
          <w:rFonts w:ascii="TimesNewRomanPSMT" w:hAnsi="TimesNewRomanPSMT" w:cs="TimesNewRomanPSMT"/>
          <w:sz w:val="24"/>
          <w:szCs w:val="24"/>
        </w:rPr>
        <w:t>anonymisation</w:t>
      </w:r>
      <w:proofErr w:type="spellEnd"/>
      <w:r w:rsidRPr="00E81C5F">
        <w:rPr>
          <w:rFonts w:ascii="TimesNewRomanPSMT" w:hAnsi="TimesNewRomanPSMT" w:cs="TimesNewRomanPSMT"/>
          <w:sz w:val="24"/>
          <w:szCs w:val="24"/>
        </w:rPr>
        <w:t xml:space="preserve"> of the data. Bear in mind that the University and many funders require data supporting research findings to be preserved and made publicly available on publication of results wherever possible,1 so it will in any case be necessary to prepare an anonymised version of the data towards the completion of research.</w:t>
      </w:r>
    </w:p>
    <w:p w:rsidR="00E81C5F" w:rsidRPr="00E81C5F" w:rsidRDefault="00E81C5F" w:rsidP="00E81C5F">
      <w:pPr>
        <w:autoSpaceDE w:val="0"/>
        <w:autoSpaceDN w:val="0"/>
        <w:adjustRightInd w:val="0"/>
        <w:spacing w:after="0" w:line="240" w:lineRule="auto"/>
        <w:jc w:val="both"/>
        <w:rPr>
          <w:rFonts w:ascii="TimesNewRomanPSMT" w:hAnsi="TimesNewRomanPSMT" w:cs="TimesNewRomanPSMT"/>
          <w:sz w:val="24"/>
          <w:szCs w:val="24"/>
        </w:rPr>
      </w:pPr>
      <w:r w:rsidRPr="00E81C5F">
        <w:rPr>
          <w:rFonts w:ascii="TimesNewRomanPSMT" w:hAnsi="TimesNewRomanPSMT" w:cs="TimesNewRomanPSMT"/>
          <w:sz w:val="24"/>
          <w:szCs w:val="24"/>
        </w:rPr>
        <w:t xml:space="preserve">In the case of </w:t>
      </w:r>
      <w:proofErr w:type="spellStart"/>
      <w:r w:rsidRPr="00E81C5F">
        <w:rPr>
          <w:rFonts w:ascii="TimesNewRomanPSMT" w:hAnsi="TimesNewRomanPSMT" w:cs="TimesNewRomanPSMT"/>
          <w:sz w:val="24"/>
          <w:szCs w:val="24"/>
        </w:rPr>
        <w:t>pseudonymised</w:t>
      </w:r>
      <w:proofErr w:type="spellEnd"/>
      <w:r w:rsidRPr="00E81C5F">
        <w:rPr>
          <w:rFonts w:ascii="TimesNewRomanPSMT" w:hAnsi="TimesNewRomanPSMT" w:cs="TimesNewRomanPSMT"/>
          <w:sz w:val="24"/>
          <w:szCs w:val="24"/>
        </w:rPr>
        <w:t xml:space="preserve"> data, they will continue to be personal data as long as the identifying ‘key’ data is held, whether by the University or a third party. But using </w:t>
      </w:r>
      <w:proofErr w:type="spellStart"/>
      <w:r w:rsidRPr="00E81C5F">
        <w:rPr>
          <w:rFonts w:ascii="TimesNewRomanPSMT" w:hAnsi="TimesNewRomanPSMT" w:cs="TimesNewRomanPSMT"/>
          <w:sz w:val="24"/>
          <w:szCs w:val="24"/>
        </w:rPr>
        <w:t>pseudonymisation</w:t>
      </w:r>
      <w:proofErr w:type="spellEnd"/>
      <w:r w:rsidRPr="00E81C5F">
        <w:rPr>
          <w:rFonts w:ascii="TimesNewRomanPSMT" w:hAnsi="TimesNewRomanPSMT" w:cs="TimesNewRomanPSMT"/>
          <w:sz w:val="24"/>
          <w:szCs w:val="24"/>
        </w:rPr>
        <w:t xml:space="preserve"> is one way to minimise the risks of any data subjects being identified if data is shared with another person or organisation that does not have any access to the identifying data.</w:t>
      </w:r>
    </w:p>
    <w:p w:rsidR="00E81C5F" w:rsidRPr="00E81C5F" w:rsidRDefault="00E81C5F" w:rsidP="00E81C5F">
      <w:pPr>
        <w:autoSpaceDE w:val="0"/>
        <w:autoSpaceDN w:val="0"/>
        <w:adjustRightInd w:val="0"/>
        <w:spacing w:after="0" w:line="240" w:lineRule="auto"/>
        <w:jc w:val="both"/>
        <w:rPr>
          <w:rFonts w:ascii="TimesNewRomanPSMT" w:hAnsi="TimesNewRomanPSMT" w:cs="TimesNewRomanPSMT"/>
          <w:sz w:val="24"/>
          <w:szCs w:val="24"/>
        </w:rPr>
      </w:pPr>
      <w:r w:rsidRPr="00E81C5F">
        <w:rPr>
          <w:rFonts w:ascii="TimesNewRomanPSMT" w:hAnsi="TimesNewRomanPSMT" w:cs="TimesNewRomanPSMT"/>
          <w:sz w:val="24"/>
          <w:szCs w:val="24"/>
        </w:rPr>
        <w:t>In one-off study scenarios it is often appropriate to destroy the linking key when the study is completed, so that data become fully anonymised. In some cases, for example where participants have been recruited for longitudinal studies, there may be a need to retain the key while anonymised versions of data are created for public release.</w:t>
      </w:r>
    </w:p>
    <w:p w:rsidR="00E81C5F" w:rsidRPr="00E81C5F" w:rsidRDefault="00E81C5F" w:rsidP="00E81C5F">
      <w:pPr>
        <w:autoSpaceDE w:val="0"/>
        <w:autoSpaceDN w:val="0"/>
        <w:adjustRightInd w:val="0"/>
        <w:spacing w:after="0" w:line="240" w:lineRule="auto"/>
        <w:jc w:val="both"/>
        <w:rPr>
          <w:rFonts w:ascii="TimesNewRomanPSMT" w:hAnsi="TimesNewRomanPSMT" w:cs="TimesNewRomanPSMT"/>
          <w:sz w:val="24"/>
          <w:szCs w:val="24"/>
        </w:rPr>
      </w:pPr>
      <w:r w:rsidRPr="00E81C5F">
        <w:rPr>
          <w:rFonts w:ascii="TimesNewRomanPSMT" w:hAnsi="TimesNewRomanPSMT" w:cs="TimesNewRomanPSMT"/>
          <w:sz w:val="24"/>
          <w:szCs w:val="24"/>
        </w:rPr>
        <w:t xml:space="preserve">Bear in mind that effective </w:t>
      </w:r>
      <w:proofErr w:type="spellStart"/>
      <w:r w:rsidRPr="00E81C5F">
        <w:rPr>
          <w:rFonts w:ascii="TimesNewRomanPSMT" w:hAnsi="TimesNewRomanPSMT" w:cs="TimesNewRomanPSMT"/>
          <w:sz w:val="24"/>
          <w:szCs w:val="24"/>
        </w:rPr>
        <w:t>anonymisation</w:t>
      </w:r>
      <w:proofErr w:type="spellEnd"/>
      <w:r w:rsidRPr="00E81C5F">
        <w:rPr>
          <w:rFonts w:ascii="TimesNewRomanPSMT" w:hAnsi="TimesNewRomanPSMT" w:cs="TimesNewRomanPSMT"/>
          <w:sz w:val="24"/>
          <w:szCs w:val="24"/>
        </w:rPr>
        <w:t xml:space="preserve"> may involve much more than replacing personal names with pseudonyms, and different techniques are required for quantitative and qualitative data.</w:t>
      </w:r>
    </w:p>
    <w:p w:rsidR="00E81C5F" w:rsidRPr="00E81C5F" w:rsidRDefault="00E81C5F" w:rsidP="00E81C5F">
      <w:pPr>
        <w:autoSpaceDE w:val="0"/>
        <w:autoSpaceDN w:val="0"/>
        <w:adjustRightInd w:val="0"/>
        <w:spacing w:after="0" w:line="240" w:lineRule="auto"/>
        <w:jc w:val="both"/>
        <w:rPr>
          <w:rFonts w:ascii="TimesNewRomanPSMT" w:hAnsi="TimesNewRomanPSMT" w:cs="TimesNewRomanPSMT"/>
          <w:sz w:val="24"/>
          <w:szCs w:val="24"/>
        </w:rPr>
      </w:pPr>
      <w:r w:rsidRPr="00E81C5F">
        <w:rPr>
          <w:rFonts w:ascii="TimesNewRomanPSMT" w:hAnsi="TimesNewRomanPSMT" w:cs="TimesNewRomanPSMT"/>
          <w:sz w:val="24"/>
          <w:szCs w:val="24"/>
        </w:rPr>
        <w:t xml:space="preserve">Some data collected from research participants may be difficult or impossible to anonymise effectively. Examples include: photographic images and video recordings featuring individuals, personally identifiable genetic and phenotypic data, and biometric information used for identification purposes. Where the information falls within a special category of data, extra care will need to be taken in their collection, storage and disclosure. </w:t>
      </w:r>
    </w:p>
    <w:p w:rsidR="00E81C5F" w:rsidRPr="00E81C5F" w:rsidRDefault="00E81C5F" w:rsidP="00E81C5F">
      <w:pPr>
        <w:autoSpaceDE w:val="0"/>
        <w:autoSpaceDN w:val="0"/>
        <w:adjustRightInd w:val="0"/>
        <w:spacing w:after="0" w:line="240" w:lineRule="auto"/>
        <w:jc w:val="both"/>
        <w:rPr>
          <w:rFonts w:ascii="TimesNewRomanPSMT" w:hAnsi="TimesNewRomanPSMT" w:cs="TimesNewRomanPSMT"/>
          <w:sz w:val="24"/>
          <w:szCs w:val="24"/>
        </w:rPr>
      </w:pPr>
      <w:r w:rsidRPr="00E81C5F">
        <w:rPr>
          <w:rFonts w:ascii="TimesNewRomanPSMT" w:hAnsi="TimesNewRomanPSMT" w:cs="TimesNewRomanPSMT"/>
          <w:sz w:val="24"/>
          <w:szCs w:val="24"/>
        </w:rPr>
        <w:t>If you do plan to collect inherently confidential data, you should seek consent for controlled sharing and include in the consent form a statement such as this:</w:t>
      </w:r>
    </w:p>
    <w:p w:rsidR="00E81C5F" w:rsidRPr="00E81C5F" w:rsidRDefault="00E81C5F" w:rsidP="00E81C5F">
      <w:pPr>
        <w:autoSpaceDE w:val="0"/>
        <w:autoSpaceDN w:val="0"/>
        <w:adjustRightInd w:val="0"/>
        <w:spacing w:after="0" w:line="240" w:lineRule="auto"/>
        <w:jc w:val="both"/>
        <w:rPr>
          <w:rFonts w:ascii="TimesNewRomanPSMT" w:hAnsi="TimesNewRomanPSMT" w:cs="TimesNewRomanPSMT"/>
          <w:sz w:val="24"/>
          <w:szCs w:val="24"/>
        </w:rPr>
      </w:pPr>
      <w:r w:rsidRPr="00E81C5F">
        <w:rPr>
          <w:rFonts w:ascii="TimesNewRomanPSMT" w:hAnsi="TimesNewRomanPSMT" w:cs="TimesNewRomanPSMT"/>
          <w:sz w:val="24"/>
          <w:szCs w:val="24"/>
        </w:rPr>
        <w:t>‘I understand that the data collected from me in this study will be preserved, and will be made available to other authenticated researchers only if they agree to maintain the confidentiality of the information provided to them.’</w:t>
      </w:r>
    </w:p>
    <w:p w:rsidR="00E81C5F" w:rsidRPr="00E81C5F" w:rsidRDefault="00E81C5F" w:rsidP="00E81C5F">
      <w:pPr>
        <w:autoSpaceDE w:val="0"/>
        <w:autoSpaceDN w:val="0"/>
        <w:adjustRightInd w:val="0"/>
        <w:spacing w:after="0" w:line="240" w:lineRule="auto"/>
        <w:jc w:val="both"/>
        <w:rPr>
          <w:rFonts w:ascii="TimesNewRomanPSMT" w:hAnsi="TimesNewRomanPSMT" w:cs="TimesNewRomanPSMT"/>
          <w:sz w:val="24"/>
          <w:szCs w:val="24"/>
        </w:rPr>
      </w:pPr>
    </w:p>
    <w:p w:rsidR="00E81C5F" w:rsidRPr="00E81C5F" w:rsidRDefault="00E81C5F" w:rsidP="00E81C5F">
      <w:pPr>
        <w:autoSpaceDE w:val="0"/>
        <w:autoSpaceDN w:val="0"/>
        <w:adjustRightInd w:val="0"/>
        <w:spacing w:after="0" w:line="240" w:lineRule="auto"/>
        <w:jc w:val="both"/>
        <w:rPr>
          <w:rFonts w:ascii="TimesNewRomanPSMT" w:hAnsi="TimesNewRomanPSMT" w:cs="TimesNewRomanPSMT"/>
          <w:b/>
          <w:sz w:val="24"/>
          <w:szCs w:val="24"/>
        </w:rPr>
      </w:pPr>
      <w:r w:rsidRPr="00E81C5F">
        <w:rPr>
          <w:rFonts w:ascii="TimesNewRomanPSMT" w:hAnsi="TimesNewRomanPSMT" w:cs="TimesNewRomanPSMT"/>
          <w:b/>
          <w:sz w:val="24"/>
          <w:szCs w:val="24"/>
        </w:rPr>
        <w:t>9. Prepare the information sheet and consent form</w:t>
      </w:r>
    </w:p>
    <w:p w:rsidR="00E81C5F" w:rsidRPr="00E81C5F" w:rsidRDefault="00E81C5F" w:rsidP="00E81C5F">
      <w:pPr>
        <w:autoSpaceDE w:val="0"/>
        <w:autoSpaceDN w:val="0"/>
        <w:adjustRightInd w:val="0"/>
        <w:spacing w:after="0" w:line="240" w:lineRule="auto"/>
        <w:jc w:val="both"/>
        <w:rPr>
          <w:rFonts w:ascii="TimesNewRomanPSMT" w:hAnsi="TimesNewRomanPSMT" w:cs="TimesNewRomanPSMT"/>
          <w:sz w:val="24"/>
          <w:szCs w:val="24"/>
        </w:rPr>
      </w:pPr>
      <w:r w:rsidRPr="00E81C5F">
        <w:rPr>
          <w:rFonts w:ascii="TimesNewRomanPSMT" w:hAnsi="TimesNewRomanPSMT" w:cs="TimesNewRomanPSMT"/>
          <w:sz w:val="24"/>
          <w:szCs w:val="24"/>
        </w:rPr>
        <w:t>The consent form provides documented evidence that the research participants have received the privacy notice and are aware of the lawful basis, purpose(s) and manner of data processing. Take care not to prejudice your research by poorly formulated information sheets and consent forms. In particular, make sure that the purposes for which the data are being collected are clear, but do not place unnecessary restrictions on your use of the data, and notify participants if you plan to retain personal data for purposes other than those of the original research.</w:t>
      </w:r>
    </w:p>
    <w:p w:rsidR="00E81C5F" w:rsidRPr="00E81C5F" w:rsidRDefault="00E81C5F" w:rsidP="00E81C5F">
      <w:pPr>
        <w:autoSpaceDE w:val="0"/>
        <w:autoSpaceDN w:val="0"/>
        <w:adjustRightInd w:val="0"/>
        <w:spacing w:after="0" w:line="240" w:lineRule="auto"/>
        <w:jc w:val="both"/>
        <w:rPr>
          <w:rFonts w:ascii="TimesNewRomanPSMT" w:hAnsi="TimesNewRomanPSMT" w:cs="TimesNewRomanPSMT"/>
          <w:sz w:val="24"/>
          <w:szCs w:val="24"/>
        </w:rPr>
      </w:pPr>
      <w:r w:rsidRPr="00E81C5F">
        <w:rPr>
          <w:rFonts w:ascii="TimesNewRomanPSMT" w:hAnsi="TimesNewRomanPSMT" w:cs="TimesNewRomanPSMT"/>
          <w:sz w:val="24"/>
          <w:szCs w:val="24"/>
        </w:rPr>
        <w:t xml:space="preserve">Make sure that the </w:t>
      </w:r>
      <w:r w:rsidR="00A23126">
        <w:rPr>
          <w:rFonts w:ascii="TimesNewRomanPSMT" w:hAnsi="TimesNewRomanPSMT" w:cs="TimesNewRomanPSMT"/>
          <w:sz w:val="24"/>
          <w:szCs w:val="24"/>
        </w:rPr>
        <w:t xml:space="preserve">PIS </w:t>
      </w:r>
      <w:r w:rsidRPr="00E81C5F">
        <w:rPr>
          <w:rFonts w:ascii="TimesNewRomanPSMT" w:hAnsi="TimesNewRomanPSMT" w:cs="TimesNewRomanPSMT"/>
          <w:sz w:val="24"/>
          <w:szCs w:val="24"/>
        </w:rPr>
        <w:t>includes the following:</w:t>
      </w:r>
    </w:p>
    <w:p w:rsidR="00E81C5F" w:rsidRPr="00E81C5F" w:rsidRDefault="00E81C5F" w:rsidP="00E81C5F">
      <w:pPr>
        <w:autoSpaceDE w:val="0"/>
        <w:autoSpaceDN w:val="0"/>
        <w:adjustRightInd w:val="0"/>
        <w:spacing w:after="0" w:line="240" w:lineRule="auto"/>
        <w:jc w:val="both"/>
        <w:rPr>
          <w:rFonts w:ascii="TimesNewRomanPSMT" w:hAnsi="TimesNewRomanPSMT" w:cs="TimesNewRomanPSMT"/>
          <w:sz w:val="24"/>
          <w:szCs w:val="24"/>
        </w:rPr>
      </w:pPr>
      <w:r w:rsidRPr="00E81C5F">
        <w:rPr>
          <w:rFonts w:ascii="TimesNewRomanPSMT" w:hAnsi="TimesNewRomanPSMT" w:cs="TimesNewRomanPSMT"/>
          <w:sz w:val="24"/>
          <w:szCs w:val="24"/>
        </w:rPr>
        <w:t>• The name and contact details of the Data Controller(s) and the contact details of the Data Protection Officer;</w:t>
      </w:r>
    </w:p>
    <w:p w:rsidR="00E81C5F" w:rsidRPr="00E81C5F" w:rsidRDefault="00E81C5F" w:rsidP="00E81C5F">
      <w:pPr>
        <w:autoSpaceDE w:val="0"/>
        <w:autoSpaceDN w:val="0"/>
        <w:adjustRightInd w:val="0"/>
        <w:spacing w:after="0" w:line="240" w:lineRule="auto"/>
        <w:jc w:val="both"/>
        <w:rPr>
          <w:rFonts w:ascii="TimesNewRomanPSMT" w:hAnsi="TimesNewRomanPSMT" w:cs="TimesNewRomanPSMT"/>
          <w:sz w:val="24"/>
          <w:szCs w:val="24"/>
        </w:rPr>
      </w:pPr>
      <w:r w:rsidRPr="00E81C5F">
        <w:rPr>
          <w:rFonts w:ascii="TimesNewRomanPSMT" w:hAnsi="TimesNewRomanPSMT" w:cs="TimesNewRomanPSMT"/>
          <w:sz w:val="24"/>
          <w:szCs w:val="24"/>
        </w:rPr>
        <w:t>• The purpose(s) for which the personal data are being collected;</w:t>
      </w:r>
    </w:p>
    <w:p w:rsidR="00E81C5F" w:rsidRPr="00E81C5F" w:rsidRDefault="00E81C5F" w:rsidP="00E81C5F">
      <w:pPr>
        <w:autoSpaceDE w:val="0"/>
        <w:autoSpaceDN w:val="0"/>
        <w:adjustRightInd w:val="0"/>
        <w:spacing w:after="0" w:line="240" w:lineRule="auto"/>
        <w:jc w:val="both"/>
        <w:rPr>
          <w:rFonts w:ascii="TimesNewRomanPSMT" w:hAnsi="TimesNewRomanPSMT" w:cs="TimesNewRomanPSMT"/>
          <w:sz w:val="24"/>
          <w:szCs w:val="24"/>
        </w:rPr>
      </w:pPr>
      <w:r w:rsidRPr="00E81C5F">
        <w:rPr>
          <w:rFonts w:ascii="TimesNewRomanPSMT" w:hAnsi="TimesNewRomanPSMT" w:cs="TimesNewRomanPSMT"/>
          <w:sz w:val="24"/>
          <w:szCs w:val="24"/>
        </w:rPr>
        <w:t>• The lawful basis for processing the personal data;</w:t>
      </w:r>
    </w:p>
    <w:p w:rsidR="00E81C5F" w:rsidRPr="00E81C5F" w:rsidRDefault="00E81C5F" w:rsidP="00E81C5F">
      <w:pPr>
        <w:autoSpaceDE w:val="0"/>
        <w:autoSpaceDN w:val="0"/>
        <w:adjustRightInd w:val="0"/>
        <w:spacing w:after="0" w:line="240" w:lineRule="auto"/>
        <w:jc w:val="both"/>
        <w:rPr>
          <w:rFonts w:ascii="TimesNewRomanPSMT" w:hAnsi="TimesNewRomanPSMT" w:cs="TimesNewRomanPSMT"/>
          <w:sz w:val="24"/>
          <w:szCs w:val="24"/>
        </w:rPr>
      </w:pPr>
      <w:r w:rsidRPr="00E81C5F">
        <w:rPr>
          <w:rFonts w:ascii="TimesNewRomanPSMT" w:hAnsi="TimesNewRomanPSMT" w:cs="TimesNewRomanPSMT"/>
          <w:sz w:val="24"/>
          <w:szCs w:val="24"/>
        </w:rPr>
        <w:t>• The categories of personal data to be collected;</w:t>
      </w:r>
    </w:p>
    <w:p w:rsidR="00E81C5F" w:rsidRPr="00E81C5F" w:rsidRDefault="00E81C5F" w:rsidP="00E81C5F">
      <w:pPr>
        <w:autoSpaceDE w:val="0"/>
        <w:autoSpaceDN w:val="0"/>
        <w:adjustRightInd w:val="0"/>
        <w:spacing w:after="0" w:line="240" w:lineRule="auto"/>
        <w:jc w:val="both"/>
        <w:rPr>
          <w:rFonts w:ascii="TimesNewRomanPSMT" w:hAnsi="TimesNewRomanPSMT" w:cs="TimesNewRomanPSMT"/>
          <w:sz w:val="24"/>
          <w:szCs w:val="24"/>
        </w:rPr>
      </w:pPr>
      <w:r w:rsidRPr="00E81C5F">
        <w:rPr>
          <w:rFonts w:ascii="TimesNewRomanPSMT" w:hAnsi="TimesNewRomanPSMT" w:cs="TimesNewRomanPSMT"/>
          <w:sz w:val="24"/>
          <w:szCs w:val="24"/>
        </w:rPr>
        <w:t>• The recipients of the personal data, including third parties the data may be shared with;</w:t>
      </w:r>
    </w:p>
    <w:p w:rsidR="00E81C5F" w:rsidRPr="00E81C5F" w:rsidRDefault="00E81C5F" w:rsidP="00E81C5F">
      <w:pPr>
        <w:autoSpaceDE w:val="0"/>
        <w:autoSpaceDN w:val="0"/>
        <w:adjustRightInd w:val="0"/>
        <w:spacing w:after="0" w:line="240" w:lineRule="auto"/>
        <w:jc w:val="both"/>
        <w:rPr>
          <w:rFonts w:ascii="TimesNewRomanPSMT" w:hAnsi="TimesNewRomanPSMT" w:cs="TimesNewRomanPSMT"/>
          <w:sz w:val="24"/>
          <w:szCs w:val="24"/>
        </w:rPr>
      </w:pPr>
      <w:r w:rsidRPr="00E81C5F">
        <w:rPr>
          <w:rFonts w:ascii="TimesNewRomanPSMT" w:hAnsi="TimesNewRomanPSMT" w:cs="TimesNewRomanPSMT"/>
          <w:sz w:val="24"/>
          <w:szCs w:val="24"/>
        </w:rPr>
        <w:t>• The details of the transfer of the personal data to any third countries or international organisations (if applicable);</w:t>
      </w:r>
    </w:p>
    <w:p w:rsidR="00E81C5F" w:rsidRPr="00E81C5F" w:rsidRDefault="00E81C5F" w:rsidP="00E81C5F">
      <w:pPr>
        <w:autoSpaceDE w:val="0"/>
        <w:autoSpaceDN w:val="0"/>
        <w:adjustRightInd w:val="0"/>
        <w:spacing w:after="0" w:line="240" w:lineRule="auto"/>
        <w:jc w:val="both"/>
        <w:rPr>
          <w:rFonts w:ascii="TimesNewRomanPSMT" w:hAnsi="TimesNewRomanPSMT" w:cs="TimesNewRomanPSMT"/>
          <w:sz w:val="24"/>
          <w:szCs w:val="24"/>
        </w:rPr>
      </w:pPr>
      <w:r w:rsidRPr="00E81C5F">
        <w:rPr>
          <w:rFonts w:ascii="TimesNewRomanPSMT" w:hAnsi="TimesNewRomanPSMT" w:cs="TimesNewRomanPSMT"/>
          <w:sz w:val="24"/>
          <w:szCs w:val="24"/>
        </w:rPr>
        <w:t>• The retention periods for the personal data;</w:t>
      </w:r>
    </w:p>
    <w:p w:rsidR="00E81C5F" w:rsidRPr="00E81C5F" w:rsidRDefault="00E81C5F" w:rsidP="00E81C5F">
      <w:pPr>
        <w:autoSpaceDE w:val="0"/>
        <w:autoSpaceDN w:val="0"/>
        <w:adjustRightInd w:val="0"/>
        <w:spacing w:after="0" w:line="240" w:lineRule="auto"/>
        <w:jc w:val="both"/>
        <w:rPr>
          <w:rFonts w:ascii="TimesNewRomanPSMT" w:hAnsi="TimesNewRomanPSMT" w:cs="TimesNewRomanPSMT"/>
          <w:sz w:val="24"/>
          <w:szCs w:val="24"/>
        </w:rPr>
      </w:pPr>
      <w:r w:rsidRPr="00E81C5F">
        <w:rPr>
          <w:rFonts w:ascii="TimesNewRomanPSMT" w:hAnsi="TimesNewRomanPSMT" w:cs="TimesNewRomanPSMT"/>
          <w:sz w:val="24"/>
          <w:szCs w:val="24"/>
        </w:rPr>
        <w:t>• The rights available to individuals in respect of their personal data, including the right to withdraw consent;</w:t>
      </w:r>
    </w:p>
    <w:p w:rsidR="00E81C5F" w:rsidRPr="00E81C5F" w:rsidRDefault="00E81C5F" w:rsidP="00E81C5F">
      <w:pPr>
        <w:autoSpaceDE w:val="0"/>
        <w:autoSpaceDN w:val="0"/>
        <w:adjustRightInd w:val="0"/>
        <w:spacing w:after="0" w:line="240" w:lineRule="auto"/>
        <w:jc w:val="both"/>
        <w:rPr>
          <w:rFonts w:ascii="TimesNewRomanPSMT" w:hAnsi="TimesNewRomanPSMT" w:cs="TimesNewRomanPSMT"/>
          <w:sz w:val="24"/>
          <w:szCs w:val="24"/>
        </w:rPr>
      </w:pPr>
      <w:r w:rsidRPr="00E81C5F">
        <w:rPr>
          <w:rFonts w:ascii="TimesNewRomanPSMT" w:hAnsi="TimesNewRomanPSMT" w:cs="TimesNewRomanPSMT"/>
          <w:sz w:val="24"/>
          <w:szCs w:val="24"/>
        </w:rPr>
        <w:t>• The right to lodge a complaint, i.e. with the Information Officer;</w:t>
      </w:r>
    </w:p>
    <w:p w:rsidR="00E81C5F" w:rsidRPr="00E81C5F" w:rsidRDefault="00E81C5F" w:rsidP="00E81C5F">
      <w:pPr>
        <w:autoSpaceDE w:val="0"/>
        <w:autoSpaceDN w:val="0"/>
        <w:adjustRightInd w:val="0"/>
        <w:spacing w:after="0" w:line="240" w:lineRule="auto"/>
        <w:jc w:val="both"/>
        <w:rPr>
          <w:rFonts w:ascii="TimesNewRomanPSMT" w:hAnsi="TimesNewRomanPSMT" w:cs="TimesNewRomanPSMT"/>
          <w:sz w:val="24"/>
          <w:szCs w:val="24"/>
        </w:rPr>
      </w:pPr>
      <w:r w:rsidRPr="00E81C5F">
        <w:rPr>
          <w:rFonts w:ascii="TimesNewRomanPSMT" w:hAnsi="TimesNewRomanPSMT" w:cs="TimesNewRomanPSMT"/>
          <w:sz w:val="24"/>
          <w:szCs w:val="24"/>
        </w:rPr>
        <w:t>• The source of the personal data (if not obtained from the individual);</w:t>
      </w:r>
    </w:p>
    <w:p w:rsidR="00E81C5F" w:rsidRPr="00E81C5F" w:rsidRDefault="00E81C5F" w:rsidP="00E81C5F">
      <w:pPr>
        <w:autoSpaceDE w:val="0"/>
        <w:autoSpaceDN w:val="0"/>
        <w:adjustRightInd w:val="0"/>
        <w:spacing w:after="0" w:line="240" w:lineRule="auto"/>
        <w:jc w:val="both"/>
        <w:rPr>
          <w:rFonts w:ascii="TimesNewRomanPSMT" w:hAnsi="TimesNewRomanPSMT" w:cs="TimesNewRomanPSMT"/>
          <w:sz w:val="24"/>
          <w:szCs w:val="24"/>
        </w:rPr>
      </w:pPr>
      <w:r w:rsidRPr="00E81C5F">
        <w:rPr>
          <w:rFonts w:ascii="TimesNewRomanPSMT" w:hAnsi="TimesNewRomanPSMT" w:cs="TimesNewRomanPSMT"/>
          <w:sz w:val="24"/>
          <w:szCs w:val="24"/>
        </w:rPr>
        <w:t>• Details of the existence of automated decision-making, including profiling (if applicable).</w:t>
      </w:r>
    </w:p>
    <w:p w:rsidR="00E81C5F" w:rsidRPr="00E81C5F" w:rsidRDefault="00E81C5F" w:rsidP="00E81C5F">
      <w:pPr>
        <w:autoSpaceDE w:val="0"/>
        <w:autoSpaceDN w:val="0"/>
        <w:adjustRightInd w:val="0"/>
        <w:spacing w:after="0" w:line="240" w:lineRule="auto"/>
        <w:jc w:val="both"/>
        <w:rPr>
          <w:rFonts w:ascii="TimesNewRomanPSMT" w:hAnsi="TimesNewRomanPSMT" w:cs="TimesNewRomanPSMT"/>
          <w:sz w:val="24"/>
          <w:szCs w:val="24"/>
        </w:rPr>
      </w:pPr>
      <w:r w:rsidRPr="00E81C5F">
        <w:rPr>
          <w:rFonts w:ascii="TimesNewRomanPSMT" w:hAnsi="TimesNewRomanPSMT" w:cs="TimesNewRomanPSMT"/>
          <w:sz w:val="24"/>
          <w:szCs w:val="24"/>
        </w:rPr>
        <w:t> Contact Research Ethics for guidance on consent forms.</w:t>
      </w:r>
    </w:p>
    <w:p w:rsidR="00E81C5F" w:rsidRPr="00E81C5F" w:rsidRDefault="00E81C5F" w:rsidP="00E81C5F">
      <w:pPr>
        <w:autoSpaceDE w:val="0"/>
        <w:autoSpaceDN w:val="0"/>
        <w:adjustRightInd w:val="0"/>
        <w:spacing w:after="0" w:line="240" w:lineRule="auto"/>
        <w:jc w:val="both"/>
        <w:rPr>
          <w:rFonts w:ascii="TimesNewRomanPSMT" w:hAnsi="TimesNewRomanPSMT" w:cs="TimesNewRomanPSMT"/>
          <w:sz w:val="24"/>
          <w:szCs w:val="24"/>
        </w:rPr>
      </w:pPr>
    </w:p>
    <w:p w:rsidR="00E81C5F" w:rsidRPr="00E81C5F" w:rsidRDefault="00E81C5F" w:rsidP="00E81C5F">
      <w:pPr>
        <w:autoSpaceDE w:val="0"/>
        <w:autoSpaceDN w:val="0"/>
        <w:adjustRightInd w:val="0"/>
        <w:spacing w:after="0" w:line="240" w:lineRule="auto"/>
        <w:jc w:val="both"/>
        <w:rPr>
          <w:rFonts w:ascii="TimesNewRomanPSMT" w:hAnsi="TimesNewRomanPSMT" w:cs="TimesNewRomanPSMT"/>
          <w:sz w:val="24"/>
          <w:szCs w:val="24"/>
        </w:rPr>
      </w:pPr>
    </w:p>
    <w:p w:rsidR="00E81C5F" w:rsidRPr="00E81C5F" w:rsidRDefault="00E81C5F" w:rsidP="00E81C5F">
      <w:pPr>
        <w:autoSpaceDE w:val="0"/>
        <w:autoSpaceDN w:val="0"/>
        <w:adjustRightInd w:val="0"/>
        <w:spacing w:after="0" w:line="240" w:lineRule="auto"/>
        <w:jc w:val="both"/>
        <w:rPr>
          <w:rFonts w:ascii="TimesNewRomanPSMT" w:hAnsi="TimesNewRomanPSMT" w:cs="TimesNewRomanPSMT"/>
          <w:sz w:val="24"/>
          <w:szCs w:val="24"/>
        </w:rPr>
      </w:pPr>
    </w:p>
    <w:p w:rsidR="00DC192C" w:rsidRDefault="00DC192C" w:rsidP="00341AA7">
      <w:pPr>
        <w:autoSpaceDE w:val="0"/>
        <w:autoSpaceDN w:val="0"/>
        <w:adjustRightInd w:val="0"/>
        <w:spacing w:after="0" w:line="240" w:lineRule="auto"/>
        <w:jc w:val="both"/>
        <w:rPr>
          <w:rFonts w:ascii="TimesNewRomanPSMT" w:hAnsi="TimesNewRomanPSMT" w:cs="TimesNewRomanPSMT"/>
          <w:sz w:val="24"/>
          <w:szCs w:val="24"/>
        </w:rPr>
      </w:pPr>
    </w:p>
    <w:p w:rsidR="00C21E81" w:rsidRDefault="00C21E81" w:rsidP="00341AA7">
      <w:pPr>
        <w:autoSpaceDE w:val="0"/>
        <w:autoSpaceDN w:val="0"/>
        <w:adjustRightInd w:val="0"/>
        <w:spacing w:after="0" w:line="240" w:lineRule="auto"/>
        <w:jc w:val="both"/>
        <w:rPr>
          <w:rFonts w:ascii="TimesNewRomanPSMT" w:hAnsi="TimesNewRomanPSMT" w:cs="TimesNewRomanPSMT"/>
          <w:sz w:val="24"/>
          <w:szCs w:val="24"/>
        </w:rPr>
      </w:pPr>
    </w:p>
    <w:p w:rsidR="00C21E81" w:rsidRDefault="00C21E81" w:rsidP="00341AA7">
      <w:pPr>
        <w:autoSpaceDE w:val="0"/>
        <w:autoSpaceDN w:val="0"/>
        <w:adjustRightInd w:val="0"/>
        <w:spacing w:after="0" w:line="240" w:lineRule="auto"/>
        <w:jc w:val="both"/>
        <w:rPr>
          <w:rFonts w:ascii="TimesNewRomanPSMT" w:hAnsi="TimesNewRomanPSMT" w:cs="TimesNewRomanPSMT"/>
          <w:sz w:val="24"/>
          <w:szCs w:val="24"/>
        </w:rPr>
      </w:pPr>
    </w:p>
    <w:p w:rsidR="00C21E81" w:rsidRDefault="00C21E81" w:rsidP="00341AA7">
      <w:pPr>
        <w:autoSpaceDE w:val="0"/>
        <w:autoSpaceDN w:val="0"/>
        <w:adjustRightInd w:val="0"/>
        <w:spacing w:after="0" w:line="240" w:lineRule="auto"/>
        <w:jc w:val="both"/>
        <w:rPr>
          <w:rFonts w:ascii="TimesNewRomanPSMT" w:hAnsi="TimesNewRomanPSMT" w:cs="TimesNewRomanPSMT"/>
          <w:sz w:val="24"/>
          <w:szCs w:val="24"/>
        </w:rPr>
      </w:pPr>
    </w:p>
    <w:p w:rsidR="00C21E81" w:rsidRDefault="00C21E81" w:rsidP="00341AA7">
      <w:pPr>
        <w:autoSpaceDE w:val="0"/>
        <w:autoSpaceDN w:val="0"/>
        <w:adjustRightInd w:val="0"/>
        <w:spacing w:after="0" w:line="240" w:lineRule="auto"/>
        <w:jc w:val="both"/>
        <w:rPr>
          <w:rFonts w:ascii="TimesNewRomanPSMT" w:hAnsi="TimesNewRomanPSMT" w:cs="TimesNewRomanPSMT"/>
          <w:sz w:val="24"/>
          <w:szCs w:val="24"/>
        </w:rPr>
      </w:pPr>
    </w:p>
    <w:p w:rsidR="00C21E81" w:rsidRDefault="00C21E81" w:rsidP="00341AA7">
      <w:pPr>
        <w:autoSpaceDE w:val="0"/>
        <w:autoSpaceDN w:val="0"/>
        <w:adjustRightInd w:val="0"/>
        <w:spacing w:after="0" w:line="240" w:lineRule="auto"/>
        <w:jc w:val="both"/>
        <w:rPr>
          <w:rFonts w:ascii="TimesNewRomanPSMT" w:hAnsi="TimesNewRomanPSMT" w:cs="TimesNewRomanPSMT"/>
          <w:sz w:val="24"/>
          <w:szCs w:val="24"/>
        </w:rPr>
      </w:pPr>
    </w:p>
    <w:p w:rsidR="00C21E81" w:rsidRDefault="00C21E81" w:rsidP="00341AA7">
      <w:pPr>
        <w:autoSpaceDE w:val="0"/>
        <w:autoSpaceDN w:val="0"/>
        <w:adjustRightInd w:val="0"/>
        <w:spacing w:after="0" w:line="240" w:lineRule="auto"/>
        <w:jc w:val="both"/>
        <w:rPr>
          <w:rFonts w:ascii="TimesNewRomanPSMT" w:hAnsi="TimesNewRomanPSMT" w:cs="TimesNewRomanPSMT"/>
          <w:sz w:val="24"/>
          <w:szCs w:val="24"/>
        </w:rPr>
      </w:pPr>
    </w:p>
    <w:p w:rsidR="00C21E81" w:rsidRDefault="00C21E81" w:rsidP="00341AA7">
      <w:pPr>
        <w:autoSpaceDE w:val="0"/>
        <w:autoSpaceDN w:val="0"/>
        <w:adjustRightInd w:val="0"/>
        <w:spacing w:after="0" w:line="240" w:lineRule="auto"/>
        <w:jc w:val="both"/>
        <w:rPr>
          <w:rFonts w:ascii="TimesNewRomanPSMT" w:hAnsi="TimesNewRomanPSMT" w:cs="TimesNewRomanPSMT"/>
          <w:sz w:val="24"/>
          <w:szCs w:val="24"/>
        </w:rPr>
      </w:pPr>
    </w:p>
    <w:p w:rsidR="00C21E81" w:rsidRPr="00C21E81" w:rsidRDefault="00C21E81" w:rsidP="00C21E81">
      <w:pPr>
        <w:spacing w:after="0" w:line="240" w:lineRule="auto"/>
        <w:ind w:left="62" w:right="-45"/>
        <w:jc w:val="both"/>
        <w:rPr>
          <w:rStyle w:val="Strong"/>
          <w:rFonts w:ascii="Arial" w:hAnsi="Arial" w:cs="Arial"/>
          <w:b w:val="0"/>
          <w:sz w:val="16"/>
          <w:szCs w:val="16"/>
        </w:rPr>
      </w:pPr>
      <w:r w:rsidRPr="00C21E81">
        <w:rPr>
          <w:rStyle w:val="Strong"/>
          <w:rFonts w:ascii="Arial" w:hAnsi="Arial" w:cs="Arial"/>
          <w:b w:val="0"/>
          <w:sz w:val="16"/>
          <w:szCs w:val="16"/>
        </w:rPr>
        <w:t>Compiled with reference to The University of Reading’s Data Protection Checklist for researchers.</w:t>
      </w:r>
    </w:p>
    <w:p w:rsidR="00DC192C" w:rsidRDefault="00DC192C" w:rsidP="00341AA7">
      <w:pPr>
        <w:autoSpaceDE w:val="0"/>
        <w:autoSpaceDN w:val="0"/>
        <w:adjustRightInd w:val="0"/>
        <w:spacing w:after="0" w:line="240" w:lineRule="auto"/>
        <w:jc w:val="both"/>
        <w:rPr>
          <w:rFonts w:ascii="TimesNewRomanPSMT" w:hAnsi="TimesNewRomanPSMT" w:cs="TimesNewRomanPSMT"/>
          <w:sz w:val="24"/>
          <w:szCs w:val="24"/>
        </w:rPr>
      </w:pPr>
    </w:p>
    <w:sectPr w:rsidR="00DC192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505" w:rsidRDefault="000F0505" w:rsidP="00C21E81">
      <w:pPr>
        <w:spacing w:after="0" w:line="240" w:lineRule="auto"/>
      </w:pPr>
      <w:r>
        <w:separator/>
      </w:r>
    </w:p>
  </w:endnote>
  <w:endnote w:type="continuationSeparator" w:id="0">
    <w:p w:rsidR="000F0505" w:rsidRDefault="000F0505" w:rsidP="00C21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BoldMT">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E81" w:rsidRPr="00C21E81" w:rsidRDefault="00C21E81">
    <w:pPr>
      <w:pStyle w:val="Footer"/>
      <w:rPr>
        <w:sz w:val="16"/>
        <w:szCs w:val="16"/>
      </w:rPr>
    </w:pPr>
    <w:r w:rsidRPr="00C21E81">
      <w:rPr>
        <w:sz w:val="16"/>
        <w:szCs w:val="16"/>
      </w:rPr>
      <w:t>UNIZULU POPI DECLARATION AND INDEMNITY: RESEARCH WITHIN RSA</w:t>
    </w:r>
  </w:p>
  <w:p w:rsidR="00C21E81" w:rsidRDefault="00C21E8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505" w:rsidRDefault="000F0505" w:rsidP="00C21E81">
      <w:pPr>
        <w:spacing w:after="0" w:line="240" w:lineRule="auto"/>
      </w:pPr>
      <w:r>
        <w:separator/>
      </w:r>
    </w:p>
  </w:footnote>
  <w:footnote w:type="continuationSeparator" w:id="0">
    <w:p w:rsidR="000F0505" w:rsidRDefault="000F0505" w:rsidP="00C21E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D0583"/>
    <w:multiLevelType w:val="hybridMultilevel"/>
    <w:tmpl w:val="60646DA0"/>
    <w:lvl w:ilvl="0" w:tplc="FD763974">
      <w:start w:val="14"/>
      <w:numFmt w:val="bullet"/>
      <w:lvlText w:val=""/>
      <w:lvlJc w:val="left"/>
      <w:pPr>
        <w:ind w:left="720" w:hanging="360"/>
      </w:pPr>
      <w:rPr>
        <w:rFonts w:ascii="Symbol" w:eastAsiaTheme="minorHAnsi" w:hAnsi="Symbol" w:cs="TimesNewRomanPS-BoldMT"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4FF24AD2"/>
    <w:multiLevelType w:val="hybridMultilevel"/>
    <w:tmpl w:val="967EC5AA"/>
    <w:lvl w:ilvl="0" w:tplc="9684D44A">
      <w:start w:val="14"/>
      <w:numFmt w:val="bullet"/>
      <w:lvlText w:val="-"/>
      <w:lvlJc w:val="left"/>
      <w:pPr>
        <w:ind w:left="1080" w:hanging="360"/>
      </w:pPr>
      <w:rPr>
        <w:rFonts w:ascii="TimesNewRomanPS-BoldMT" w:eastAsiaTheme="minorHAnsi" w:hAnsi="TimesNewRomanPS-BoldMT" w:cs="TimesNewRomanPS-BoldMT"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15:restartNumberingAfterBreak="0">
    <w:nsid w:val="69AD6B96"/>
    <w:multiLevelType w:val="hybridMultilevel"/>
    <w:tmpl w:val="67C8CF96"/>
    <w:lvl w:ilvl="0" w:tplc="946A4584">
      <w:start w:val="14"/>
      <w:numFmt w:val="bullet"/>
      <w:lvlText w:val=""/>
      <w:lvlJc w:val="left"/>
      <w:pPr>
        <w:ind w:left="720" w:hanging="360"/>
      </w:pPr>
      <w:rPr>
        <w:rFonts w:ascii="Symbol" w:eastAsiaTheme="minorHAnsi" w:hAnsi="Symbol" w:cs="TimesNewRomanPS-BoldMT"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AA7"/>
    <w:rsid w:val="00047DA6"/>
    <w:rsid w:val="000F0505"/>
    <w:rsid w:val="00233A33"/>
    <w:rsid w:val="00341AA7"/>
    <w:rsid w:val="003E7E79"/>
    <w:rsid w:val="00492869"/>
    <w:rsid w:val="00586822"/>
    <w:rsid w:val="0068477E"/>
    <w:rsid w:val="00881F19"/>
    <w:rsid w:val="00957FF3"/>
    <w:rsid w:val="00A23126"/>
    <w:rsid w:val="00BB5682"/>
    <w:rsid w:val="00C21E81"/>
    <w:rsid w:val="00D97AD4"/>
    <w:rsid w:val="00DC192C"/>
    <w:rsid w:val="00E81C5F"/>
    <w:rsid w:val="00F86E05"/>
    <w:rsid w:val="00FB3F83"/>
    <w:rsid w:val="00FD40C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CF4CC1-0374-4516-A3CC-C851A83CC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F83"/>
    <w:pPr>
      <w:ind w:left="720"/>
      <w:contextualSpacing/>
    </w:pPr>
  </w:style>
  <w:style w:type="character" w:styleId="Strong">
    <w:name w:val="Strong"/>
    <w:basedOn w:val="DefaultParagraphFont"/>
    <w:uiPriority w:val="22"/>
    <w:qFormat/>
    <w:rsid w:val="00DC192C"/>
    <w:rPr>
      <w:b/>
      <w:bCs/>
    </w:rPr>
  </w:style>
  <w:style w:type="paragraph" w:styleId="Header">
    <w:name w:val="header"/>
    <w:basedOn w:val="Normal"/>
    <w:link w:val="HeaderChar"/>
    <w:uiPriority w:val="99"/>
    <w:unhideWhenUsed/>
    <w:rsid w:val="00C21E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1E81"/>
  </w:style>
  <w:style w:type="paragraph" w:styleId="Footer">
    <w:name w:val="footer"/>
    <w:basedOn w:val="Normal"/>
    <w:link w:val="FooterChar"/>
    <w:uiPriority w:val="99"/>
    <w:unhideWhenUsed/>
    <w:rsid w:val="00C21E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1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3507</Words>
  <Characters>19994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Lizelle Ramaccio Calvino</dc:creator>
  <cp:keywords/>
  <dc:description/>
  <cp:lastModifiedBy>Nokuthula Winfred Kunene</cp:lastModifiedBy>
  <cp:revision>2</cp:revision>
  <dcterms:created xsi:type="dcterms:W3CDTF">2021-08-31T16:32:00Z</dcterms:created>
  <dcterms:modified xsi:type="dcterms:W3CDTF">2021-08-31T16:32:00Z</dcterms:modified>
</cp:coreProperties>
</file>